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8B74C" w14:textId="18BDF1FC" w:rsidR="008B46D4" w:rsidRPr="00782568" w:rsidRDefault="0007664A" w:rsidP="00E11CCA">
      <w:pPr>
        <w:pStyle w:val="Default"/>
        <w:jc w:val="both"/>
        <w:rPr>
          <w:rFonts w:asciiTheme="majorBidi" w:hAnsiTheme="majorBidi" w:cstheme="majorBidi"/>
        </w:rPr>
      </w:pPr>
      <w:r w:rsidRPr="00782568">
        <w:rPr>
          <w:rFonts w:asciiTheme="majorBidi" w:hAnsiTheme="majorBidi" w:cstheme="majorBidi"/>
          <w:b/>
          <w:bCs/>
          <w:color w:val="auto"/>
        </w:rPr>
        <w:t xml:space="preserve">Research </w:t>
      </w:r>
      <w:r w:rsidR="00FF33F3" w:rsidRPr="00782568">
        <w:rPr>
          <w:rFonts w:asciiTheme="majorBidi" w:hAnsiTheme="majorBidi" w:cstheme="majorBidi"/>
          <w:b/>
          <w:bCs/>
          <w:color w:val="auto"/>
        </w:rPr>
        <w:t>T</w:t>
      </w:r>
      <w:r w:rsidRPr="00782568">
        <w:rPr>
          <w:rFonts w:asciiTheme="majorBidi" w:hAnsiTheme="majorBidi" w:cstheme="majorBidi"/>
          <w:b/>
          <w:bCs/>
          <w:color w:val="auto"/>
        </w:rPr>
        <w:t>itle:</w:t>
      </w:r>
      <w:r w:rsidRPr="00782568">
        <w:rPr>
          <w:rFonts w:asciiTheme="majorBidi" w:hAnsiTheme="majorBidi" w:cstheme="majorBidi"/>
          <w:color w:val="auto"/>
        </w:rPr>
        <w:t xml:space="preserve"> </w:t>
      </w:r>
      <w:bookmarkStart w:id="0" w:name="_GoBack"/>
      <w:r w:rsidRPr="00782568">
        <w:rPr>
          <w:rFonts w:asciiTheme="majorBidi" w:hAnsiTheme="majorBidi" w:cstheme="majorBidi"/>
          <w:color w:val="auto"/>
        </w:rPr>
        <w:t>The</w:t>
      </w:r>
      <w:r w:rsidR="00E11CCA" w:rsidRPr="00782568">
        <w:rPr>
          <w:rFonts w:asciiTheme="majorBidi" w:hAnsiTheme="majorBidi" w:cstheme="majorBidi"/>
          <w:color w:val="auto"/>
        </w:rPr>
        <w:t xml:space="preserve"> impact of</w:t>
      </w:r>
      <w:r w:rsidRPr="00782568">
        <w:rPr>
          <w:rFonts w:asciiTheme="majorBidi" w:hAnsiTheme="majorBidi" w:cstheme="majorBidi"/>
          <w:color w:val="auto"/>
        </w:rPr>
        <w:t xml:space="preserve"> </w:t>
      </w:r>
      <w:r w:rsidR="007264DA" w:rsidRPr="00782568">
        <w:rPr>
          <w:rFonts w:asciiTheme="majorBidi" w:hAnsiTheme="majorBidi" w:cstheme="majorBidi"/>
          <w:color w:val="auto"/>
        </w:rPr>
        <w:t xml:space="preserve">Waqf Investments </w:t>
      </w:r>
      <w:bookmarkEnd w:id="0"/>
      <w:r w:rsidR="00E11CCA" w:rsidRPr="00782568">
        <w:rPr>
          <w:rFonts w:asciiTheme="majorBidi" w:hAnsiTheme="majorBidi" w:cstheme="majorBidi"/>
          <w:color w:val="auto"/>
        </w:rPr>
        <w:t>on education and health s</w:t>
      </w:r>
      <w:r w:rsidR="007264DA" w:rsidRPr="00782568">
        <w:rPr>
          <w:rFonts w:asciiTheme="majorBidi" w:hAnsiTheme="majorBidi" w:cstheme="majorBidi"/>
          <w:color w:val="auto"/>
        </w:rPr>
        <w:t>ector</w:t>
      </w:r>
      <w:r w:rsidR="00E11CCA" w:rsidRPr="00782568">
        <w:rPr>
          <w:rFonts w:asciiTheme="majorBidi" w:hAnsiTheme="majorBidi" w:cstheme="majorBidi"/>
          <w:color w:val="auto"/>
        </w:rPr>
        <w:t>:</w:t>
      </w:r>
      <w:r w:rsidR="007264DA" w:rsidRPr="00782568">
        <w:rPr>
          <w:rFonts w:asciiTheme="majorBidi" w:hAnsiTheme="majorBidi" w:cstheme="majorBidi"/>
          <w:color w:val="auto"/>
        </w:rPr>
        <w:t xml:space="preserve"> toward a more sustainable approach: the case of Qatar</w:t>
      </w:r>
    </w:p>
    <w:p w14:paraId="67D5BBDF" w14:textId="44D1E398" w:rsidR="008B46D4" w:rsidRPr="00782568" w:rsidRDefault="008B46D4" w:rsidP="0007664A">
      <w:pPr>
        <w:jc w:val="both"/>
        <w:rPr>
          <w:rFonts w:asciiTheme="majorBidi" w:hAnsiTheme="majorBidi" w:cstheme="majorBidi"/>
          <w:sz w:val="24"/>
          <w:szCs w:val="24"/>
        </w:rPr>
      </w:pPr>
    </w:p>
    <w:p w14:paraId="431524B9" w14:textId="58785267" w:rsidR="0007664A" w:rsidRPr="00782568" w:rsidRDefault="0007664A" w:rsidP="0007664A">
      <w:pPr>
        <w:jc w:val="both"/>
        <w:rPr>
          <w:rFonts w:asciiTheme="majorBidi" w:hAnsiTheme="majorBidi" w:cstheme="majorBidi"/>
          <w:sz w:val="24"/>
          <w:szCs w:val="24"/>
        </w:rPr>
      </w:pPr>
      <w:r w:rsidRPr="00782568">
        <w:rPr>
          <w:rFonts w:asciiTheme="majorBidi" w:hAnsiTheme="majorBidi" w:cstheme="majorBidi"/>
          <w:sz w:val="24"/>
          <w:szCs w:val="24"/>
        </w:rPr>
        <w:t>Bechir Mahamat Issa</w:t>
      </w:r>
    </w:p>
    <w:p w14:paraId="1AFE0F4A" w14:textId="33E7EA7A" w:rsidR="0007664A" w:rsidRPr="00782568" w:rsidRDefault="0007664A" w:rsidP="0007664A">
      <w:pPr>
        <w:jc w:val="both"/>
        <w:rPr>
          <w:rFonts w:asciiTheme="majorBidi" w:hAnsiTheme="majorBidi" w:cstheme="majorBidi"/>
          <w:sz w:val="24"/>
          <w:szCs w:val="24"/>
        </w:rPr>
      </w:pPr>
      <w:r w:rsidRPr="00782568">
        <w:rPr>
          <w:rFonts w:asciiTheme="majorBidi" w:hAnsiTheme="majorBidi" w:cstheme="majorBidi"/>
          <w:sz w:val="24"/>
          <w:szCs w:val="24"/>
        </w:rPr>
        <w:t>PhD candidate at Hamad Bin Khalifa University (HBKU)</w:t>
      </w:r>
    </w:p>
    <w:p w14:paraId="631B25E2" w14:textId="24BD29CA" w:rsidR="0007664A" w:rsidRPr="00782568" w:rsidRDefault="00117349" w:rsidP="0007664A">
      <w:pPr>
        <w:jc w:val="both"/>
        <w:rPr>
          <w:rFonts w:asciiTheme="majorBidi" w:hAnsiTheme="majorBidi" w:cstheme="majorBidi"/>
          <w:sz w:val="24"/>
          <w:szCs w:val="24"/>
        </w:rPr>
      </w:pPr>
      <w:hyperlink r:id="rId8" w:history="1">
        <w:r w:rsidR="0007664A" w:rsidRPr="00782568">
          <w:rPr>
            <w:rStyle w:val="Lienhypertexte"/>
            <w:rFonts w:asciiTheme="majorBidi" w:hAnsiTheme="majorBidi" w:cstheme="majorBidi"/>
            <w:sz w:val="24"/>
            <w:szCs w:val="24"/>
          </w:rPr>
          <w:t>beissa@hbku.edu.qa</w:t>
        </w:r>
      </w:hyperlink>
    </w:p>
    <w:p w14:paraId="683D9FB3" w14:textId="5B775EF3" w:rsidR="0007664A" w:rsidRPr="00782568" w:rsidRDefault="00117349" w:rsidP="0007664A">
      <w:pPr>
        <w:jc w:val="both"/>
        <w:rPr>
          <w:rFonts w:asciiTheme="majorBidi" w:hAnsiTheme="majorBidi" w:cstheme="majorBidi"/>
          <w:sz w:val="24"/>
          <w:szCs w:val="24"/>
        </w:rPr>
      </w:pPr>
      <w:hyperlink r:id="rId9" w:history="1">
        <w:r w:rsidR="0007664A" w:rsidRPr="00782568">
          <w:rPr>
            <w:rStyle w:val="Lienhypertexte"/>
            <w:rFonts w:asciiTheme="majorBidi" w:hAnsiTheme="majorBidi" w:cstheme="majorBidi"/>
            <w:sz w:val="24"/>
            <w:szCs w:val="24"/>
          </w:rPr>
          <w:t>bashirmohammedissa@gmail.com</w:t>
        </w:r>
      </w:hyperlink>
    </w:p>
    <w:p w14:paraId="14AA5F7A" w14:textId="64401DDB" w:rsidR="0007664A" w:rsidRPr="00782568" w:rsidRDefault="0007664A" w:rsidP="0007664A">
      <w:pPr>
        <w:jc w:val="both"/>
        <w:rPr>
          <w:rFonts w:asciiTheme="majorBidi" w:hAnsiTheme="majorBidi" w:cstheme="majorBidi"/>
          <w:sz w:val="24"/>
          <w:szCs w:val="24"/>
        </w:rPr>
      </w:pPr>
      <w:r w:rsidRPr="00782568">
        <w:rPr>
          <w:rFonts w:asciiTheme="majorBidi" w:hAnsiTheme="majorBidi" w:cstheme="majorBidi"/>
          <w:sz w:val="24"/>
          <w:szCs w:val="24"/>
        </w:rPr>
        <w:t>2022/04/28</w:t>
      </w:r>
    </w:p>
    <w:p w14:paraId="6512AB2B" w14:textId="274D30E3" w:rsidR="00A01B91" w:rsidRPr="00782568" w:rsidRDefault="00EF5A0D" w:rsidP="00A01B91">
      <w:pPr>
        <w:pStyle w:val="Default"/>
        <w:jc w:val="both"/>
        <w:rPr>
          <w:rFonts w:asciiTheme="majorBidi" w:hAnsiTheme="majorBidi" w:cstheme="majorBidi"/>
          <w:b/>
          <w:bCs/>
          <w:lang w:bidi="ar-MA"/>
        </w:rPr>
      </w:pPr>
      <w:r w:rsidRPr="00782568">
        <w:rPr>
          <w:rFonts w:asciiTheme="majorBidi" w:hAnsiTheme="majorBidi" w:cstheme="majorBidi"/>
          <w:b/>
          <w:bCs/>
        </w:rPr>
        <w:t>Abstract:</w:t>
      </w:r>
      <w:r w:rsidR="007264DA" w:rsidRPr="00782568">
        <w:rPr>
          <w:rFonts w:asciiTheme="majorBidi" w:hAnsiTheme="majorBidi" w:cstheme="majorBidi" w:hint="cs"/>
          <w:b/>
          <w:bCs/>
          <w:rtl/>
        </w:rPr>
        <w:t xml:space="preserve"> </w:t>
      </w:r>
    </w:p>
    <w:p w14:paraId="5759392C" w14:textId="77777777" w:rsidR="00A01B91" w:rsidRPr="00782568" w:rsidRDefault="00A01B91" w:rsidP="00A01B91">
      <w:pPr>
        <w:pStyle w:val="Default"/>
        <w:jc w:val="both"/>
        <w:rPr>
          <w:rFonts w:asciiTheme="majorBidi" w:hAnsiTheme="majorBidi" w:cstheme="majorBidi"/>
        </w:rPr>
      </w:pPr>
    </w:p>
    <w:p w14:paraId="2D602302" w14:textId="25DECE6B" w:rsidR="00A01B91" w:rsidRPr="00782568" w:rsidRDefault="00A01B91" w:rsidP="00A01B91">
      <w:pPr>
        <w:ind w:firstLine="720"/>
        <w:jc w:val="both"/>
        <w:rPr>
          <w:rFonts w:asciiTheme="majorBidi" w:hAnsiTheme="majorBidi" w:cstheme="majorBidi"/>
          <w:sz w:val="24"/>
          <w:szCs w:val="24"/>
        </w:rPr>
      </w:pPr>
      <w:r w:rsidRPr="00782568">
        <w:rPr>
          <w:rFonts w:asciiTheme="majorBidi" w:hAnsiTheme="majorBidi" w:cstheme="majorBidi"/>
          <w:sz w:val="24"/>
          <w:szCs w:val="24"/>
        </w:rPr>
        <w:t>Waqf is considered as an Islamic social finance tool that can contribute effectively to the society. This paper examines the impact of Waqf investments on human development, namely, education and the health sector</w:t>
      </w:r>
      <w:r w:rsidR="00D3506A" w:rsidRPr="00782568">
        <w:rPr>
          <w:rFonts w:asciiTheme="majorBidi" w:hAnsiTheme="majorBidi" w:cstheme="majorBidi"/>
          <w:sz w:val="24"/>
          <w:szCs w:val="24"/>
        </w:rPr>
        <w:t xml:space="preserve"> in Qatar</w:t>
      </w:r>
      <w:r w:rsidR="00D3506A" w:rsidRPr="00782568">
        <w:rPr>
          <w:rStyle w:val="Appelnotedebasdep"/>
          <w:rFonts w:asciiTheme="majorBidi" w:hAnsiTheme="majorBidi" w:cstheme="majorBidi"/>
          <w:sz w:val="24"/>
          <w:szCs w:val="24"/>
        </w:rPr>
        <w:footnoteReference w:id="1"/>
      </w:r>
      <w:r w:rsidRPr="00782568">
        <w:rPr>
          <w:rFonts w:asciiTheme="majorBidi" w:hAnsiTheme="majorBidi" w:cstheme="majorBidi"/>
          <w:sz w:val="24"/>
          <w:szCs w:val="24"/>
        </w:rPr>
        <w:t>. An imperial analysis and quantitative method will be used in this paper to analyze and test the variables and discuss the findings thoroughly. Also, the study supposes that developing effective investment tools such as Sukuk Waqf, which combines the flexibility of Sukuk and the sustainability of Waqf. In addition, ETFs -Waqf model</w:t>
      </w:r>
      <w:r w:rsidRPr="00782568">
        <w:rPr>
          <w:rStyle w:val="Appelnotedebasdep"/>
          <w:rFonts w:asciiTheme="majorBidi" w:hAnsiTheme="majorBidi" w:cstheme="majorBidi"/>
          <w:sz w:val="24"/>
          <w:szCs w:val="24"/>
        </w:rPr>
        <w:footnoteReference w:id="2"/>
      </w:r>
      <w:r w:rsidRPr="00782568">
        <w:rPr>
          <w:rFonts w:asciiTheme="majorBidi" w:hAnsiTheme="majorBidi" w:cstheme="majorBidi"/>
          <w:sz w:val="24"/>
          <w:szCs w:val="24"/>
        </w:rPr>
        <w:t xml:space="preserve"> will increase the contribution to the Waqf sector. Finally, one of the limitations of this research is that it conducts the case of Qatar, which may not be generalizable and require more evidence from different countries. </w:t>
      </w:r>
    </w:p>
    <w:p w14:paraId="7C95AB2B" w14:textId="4BC8CE17" w:rsidR="00A01B91" w:rsidRPr="00782568" w:rsidRDefault="00A01B91" w:rsidP="00A01B91">
      <w:pPr>
        <w:jc w:val="both"/>
        <w:rPr>
          <w:rFonts w:asciiTheme="majorBidi" w:hAnsiTheme="majorBidi" w:cstheme="majorBidi"/>
          <w:sz w:val="24"/>
          <w:szCs w:val="24"/>
        </w:rPr>
      </w:pPr>
      <w:r w:rsidRPr="00782568">
        <w:rPr>
          <w:rFonts w:asciiTheme="majorBidi" w:hAnsiTheme="majorBidi" w:cstheme="majorBidi"/>
          <w:b/>
          <w:bCs/>
          <w:sz w:val="24"/>
          <w:szCs w:val="24"/>
        </w:rPr>
        <w:t>Keywords:</w:t>
      </w:r>
      <w:r w:rsidRPr="00782568">
        <w:rPr>
          <w:rFonts w:asciiTheme="majorBidi" w:hAnsiTheme="majorBidi" w:cstheme="majorBidi"/>
          <w:sz w:val="24"/>
          <w:szCs w:val="24"/>
        </w:rPr>
        <w:t xml:space="preserve"> </w:t>
      </w:r>
      <w:r w:rsidRPr="00782568">
        <w:rPr>
          <w:rFonts w:asciiTheme="majorBidi" w:hAnsiTheme="majorBidi" w:cstheme="majorBidi"/>
          <w:sz w:val="20"/>
          <w:szCs w:val="20"/>
        </w:rPr>
        <w:t>Waqf investments, Sukuk-Waqf, social finance, human development.</w:t>
      </w:r>
    </w:p>
    <w:p w14:paraId="114EAF8F" w14:textId="77777777" w:rsidR="00EF5A0D" w:rsidRPr="00782568" w:rsidRDefault="00EF5A0D" w:rsidP="0007664A">
      <w:pPr>
        <w:pStyle w:val="Default"/>
        <w:jc w:val="both"/>
        <w:rPr>
          <w:rFonts w:asciiTheme="majorBidi" w:hAnsiTheme="majorBidi" w:cstheme="majorBidi"/>
        </w:rPr>
      </w:pPr>
    </w:p>
    <w:p w14:paraId="0EEE09AD" w14:textId="77777777" w:rsidR="00D3506A" w:rsidRPr="00782568" w:rsidRDefault="00EF5A0D" w:rsidP="0007664A">
      <w:pPr>
        <w:pStyle w:val="Default"/>
        <w:jc w:val="both"/>
        <w:rPr>
          <w:rFonts w:asciiTheme="majorBidi" w:hAnsiTheme="majorBidi" w:cstheme="majorBidi"/>
        </w:rPr>
      </w:pPr>
      <w:r w:rsidRPr="00782568">
        <w:rPr>
          <w:rFonts w:asciiTheme="majorBidi" w:hAnsiTheme="majorBidi" w:cstheme="majorBidi"/>
          <w:b/>
          <w:bCs/>
        </w:rPr>
        <w:t>Research background:</w:t>
      </w:r>
      <w:r w:rsidR="0007664A" w:rsidRPr="00782568">
        <w:rPr>
          <w:rFonts w:asciiTheme="majorBidi" w:hAnsiTheme="majorBidi" w:cstheme="majorBidi"/>
        </w:rPr>
        <w:t xml:space="preserve"> </w:t>
      </w:r>
    </w:p>
    <w:p w14:paraId="12B1BB52" w14:textId="21A4D2D9" w:rsidR="00EF5A0D" w:rsidRPr="00782568" w:rsidRDefault="00D3506A" w:rsidP="0007664A">
      <w:pPr>
        <w:pStyle w:val="Default"/>
        <w:jc w:val="both"/>
        <w:rPr>
          <w:rFonts w:asciiTheme="majorBidi" w:hAnsiTheme="majorBidi" w:cstheme="majorBidi"/>
          <w:rtl/>
          <w:lang w:bidi="ar-QA"/>
        </w:rPr>
      </w:pPr>
      <w:r w:rsidRPr="00782568">
        <w:rPr>
          <w:rFonts w:asciiTheme="majorBidi" w:hAnsiTheme="majorBidi" w:cstheme="majorBidi"/>
        </w:rPr>
        <w:t xml:space="preserve">The third sector and non-profits organizations can effectively decrease the government expenditure, as it has been proven by numerous studies and findings, </w:t>
      </w:r>
      <w:sdt>
        <w:sdtPr>
          <w:rPr>
            <w:rFonts w:asciiTheme="majorBidi" w:hAnsiTheme="majorBidi" w:cstheme="majorBidi"/>
          </w:rPr>
          <w:id w:val="-452408321"/>
          <w:placeholder>
            <w:docPart w:val="454779F97A0D413985134780705B5374"/>
          </w:placeholder>
          <w:citation/>
        </w:sdtPr>
        <w:sdtEndPr/>
        <w:sdtContent>
          <w:r w:rsidRPr="00782568">
            <w:rPr>
              <w:rFonts w:asciiTheme="majorBidi" w:hAnsiTheme="majorBidi" w:cstheme="majorBidi"/>
            </w:rPr>
            <w:fldChar w:fldCharType="begin"/>
          </w:r>
          <w:r w:rsidRPr="00782568">
            <w:rPr>
              <w:rFonts w:asciiTheme="majorBidi" w:hAnsiTheme="majorBidi" w:cstheme="majorBidi"/>
            </w:rPr>
            <w:instrText xml:space="preserve"> CITATION Uni21 \l 1033 </w:instrText>
          </w:r>
          <w:r w:rsidRPr="00782568">
            <w:rPr>
              <w:rFonts w:asciiTheme="majorBidi" w:hAnsiTheme="majorBidi" w:cstheme="majorBidi"/>
            </w:rPr>
            <w:fldChar w:fldCharType="separate"/>
          </w:r>
          <w:r w:rsidRPr="00782568">
            <w:rPr>
              <w:rFonts w:asciiTheme="majorBidi" w:hAnsiTheme="majorBidi" w:cstheme="majorBidi"/>
              <w:noProof/>
            </w:rPr>
            <w:t>(United Nations, Kingdom of Saudi Arabia, ICD, 2021)</w:t>
          </w:r>
          <w:r w:rsidRPr="00782568">
            <w:rPr>
              <w:rFonts w:asciiTheme="majorBidi" w:hAnsiTheme="majorBidi" w:cstheme="majorBidi"/>
            </w:rPr>
            <w:fldChar w:fldCharType="end"/>
          </w:r>
        </w:sdtContent>
      </w:sdt>
      <w:r w:rsidRPr="00782568">
        <w:rPr>
          <w:rFonts w:asciiTheme="majorBidi" w:hAnsiTheme="majorBidi" w:cstheme="majorBidi"/>
        </w:rPr>
        <w:t xml:space="preserve">.  One of the leading Islamic financial tools that can play a vital role in this regard, and that can be utilized by various charitable organizations and governments alike, especially in Muslim majority countries, is Islamic charitable endowment known as Waqf. </w:t>
      </w:r>
      <w:r w:rsidR="008A3D79" w:rsidRPr="00782568">
        <w:rPr>
          <w:rFonts w:asciiTheme="majorBidi" w:hAnsiTheme="majorBidi" w:cstheme="majorBidi"/>
          <w:lang w:bidi="ar-QA"/>
        </w:rPr>
        <w:t>This study explores the effectiveness of Waqf resources in supporting the State’s policy in the government social expenditures, namely the health and education sector.</w:t>
      </w:r>
    </w:p>
    <w:p w14:paraId="476BFF5F" w14:textId="77777777" w:rsidR="00EF5A0D" w:rsidRPr="00782568" w:rsidRDefault="00EF5A0D" w:rsidP="0007664A">
      <w:pPr>
        <w:pStyle w:val="Default"/>
        <w:jc w:val="both"/>
        <w:rPr>
          <w:rFonts w:asciiTheme="majorBidi" w:hAnsiTheme="majorBidi" w:cstheme="majorBidi"/>
        </w:rPr>
      </w:pPr>
    </w:p>
    <w:p w14:paraId="421EE10D" w14:textId="24ADDF86" w:rsidR="0007664A" w:rsidRPr="00782568" w:rsidRDefault="00EF5A0D" w:rsidP="008A3D79">
      <w:pPr>
        <w:jc w:val="both"/>
        <w:rPr>
          <w:rFonts w:asciiTheme="majorBidi" w:hAnsiTheme="majorBidi" w:cstheme="majorBidi"/>
          <w:sz w:val="24"/>
          <w:szCs w:val="24"/>
        </w:rPr>
      </w:pPr>
      <w:r w:rsidRPr="00782568">
        <w:rPr>
          <w:rFonts w:asciiTheme="majorBidi" w:hAnsiTheme="majorBidi" w:cstheme="majorBidi"/>
          <w:b/>
          <w:bCs/>
        </w:rPr>
        <w:t>Importance of the researc</w:t>
      </w:r>
      <w:r w:rsidR="008A3D79" w:rsidRPr="00782568">
        <w:rPr>
          <w:rFonts w:asciiTheme="majorBidi" w:hAnsiTheme="majorBidi" w:cstheme="majorBidi"/>
          <w:b/>
          <w:bCs/>
        </w:rPr>
        <w:t>h:</w:t>
      </w:r>
      <w:r w:rsidR="0007664A" w:rsidRPr="00782568">
        <w:rPr>
          <w:rFonts w:asciiTheme="majorBidi" w:hAnsiTheme="majorBidi" w:cstheme="majorBidi"/>
        </w:rPr>
        <w:t xml:space="preserve"> </w:t>
      </w:r>
      <w:r w:rsidR="0007664A" w:rsidRPr="00782568">
        <w:rPr>
          <w:rFonts w:asciiTheme="majorBidi" w:hAnsiTheme="majorBidi" w:cstheme="majorBidi"/>
          <w:sz w:val="24"/>
          <w:szCs w:val="24"/>
        </w:rPr>
        <w:t xml:space="preserve">the third sector and non-profits organizations can effectively decrease the government expenditure, as it has been proven by numerous studies and findings, </w:t>
      </w:r>
      <w:sdt>
        <w:sdtPr>
          <w:rPr>
            <w:rFonts w:asciiTheme="majorBidi" w:hAnsiTheme="majorBidi" w:cstheme="majorBidi"/>
            <w:sz w:val="24"/>
            <w:szCs w:val="24"/>
          </w:rPr>
          <w:id w:val="-1391258885"/>
          <w:placeholder>
            <w:docPart w:val="425E4144A39945B6959FCC22165387D7"/>
          </w:placeholder>
          <w:citation/>
        </w:sdtPr>
        <w:sdtEndPr/>
        <w:sdtContent>
          <w:r w:rsidR="0007664A" w:rsidRPr="00782568">
            <w:rPr>
              <w:rFonts w:asciiTheme="majorBidi" w:hAnsiTheme="majorBidi" w:cstheme="majorBidi"/>
              <w:sz w:val="24"/>
              <w:szCs w:val="24"/>
            </w:rPr>
            <w:fldChar w:fldCharType="begin"/>
          </w:r>
          <w:r w:rsidR="0007664A" w:rsidRPr="00782568">
            <w:rPr>
              <w:rFonts w:asciiTheme="majorBidi" w:hAnsiTheme="majorBidi" w:cstheme="majorBidi"/>
              <w:sz w:val="24"/>
              <w:szCs w:val="24"/>
            </w:rPr>
            <w:instrText xml:space="preserve"> CITATION Uni21 \l 1033 </w:instrText>
          </w:r>
          <w:r w:rsidR="0007664A" w:rsidRPr="00782568">
            <w:rPr>
              <w:rFonts w:asciiTheme="majorBidi" w:hAnsiTheme="majorBidi" w:cstheme="majorBidi"/>
              <w:sz w:val="24"/>
              <w:szCs w:val="24"/>
            </w:rPr>
            <w:fldChar w:fldCharType="separate"/>
          </w:r>
          <w:r w:rsidR="0007664A" w:rsidRPr="00782568">
            <w:rPr>
              <w:rFonts w:asciiTheme="majorBidi" w:hAnsiTheme="majorBidi" w:cstheme="majorBidi"/>
              <w:noProof/>
              <w:sz w:val="24"/>
              <w:szCs w:val="24"/>
            </w:rPr>
            <w:t xml:space="preserve">(United </w:t>
          </w:r>
          <w:r w:rsidR="0007664A" w:rsidRPr="00782568">
            <w:rPr>
              <w:rFonts w:asciiTheme="majorBidi" w:hAnsiTheme="majorBidi" w:cstheme="majorBidi"/>
              <w:noProof/>
              <w:sz w:val="24"/>
              <w:szCs w:val="24"/>
            </w:rPr>
            <w:lastRenderedPageBreak/>
            <w:t>Nations, Kingdom of Saudi Arabia, ICD, 2021)</w:t>
          </w:r>
          <w:r w:rsidR="0007664A" w:rsidRPr="00782568">
            <w:rPr>
              <w:rFonts w:asciiTheme="majorBidi" w:hAnsiTheme="majorBidi" w:cstheme="majorBidi"/>
              <w:sz w:val="24"/>
              <w:szCs w:val="24"/>
            </w:rPr>
            <w:fldChar w:fldCharType="end"/>
          </w:r>
        </w:sdtContent>
      </w:sdt>
      <w:r w:rsidR="0007664A" w:rsidRPr="00782568">
        <w:rPr>
          <w:rFonts w:asciiTheme="majorBidi" w:hAnsiTheme="majorBidi" w:cstheme="majorBidi"/>
          <w:sz w:val="24"/>
          <w:szCs w:val="24"/>
        </w:rPr>
        <w:t xml:space="preserve">.  One of the leading Islamic financial tools that can play a vital role in this regard, and that can be utilized by various charitable organizations and governments alike, especially in Muslim majority countries, is Islamic charitable endowment known as Waqf. As </w:t>
      </w:r>
      <w:sdt>
        <w:sdtPr>
          <w:rPr>
            <w:rFonts w:asciiTheme="majorBidi" w:hAnsiTheme="majorBidi" w:cstheme="majorBidi"/>
            <w:sz w:val="24"/>
            <w:szCs w:val="24"/>
          </w:rPr>
          <w:id w:val="-2126991558"/>
          <w:placeholder>
            <w:docPart w:val="DC324DF6149542B09ABFEDD9D56A23C8"/>
          </w:placeholder>
          <w:citation/>
        </w:sdtPr>
        <w:sdtEndPr/>
        <w:sdtContent>
          <w:r w:rsidR="0007664A" w:rsidRPr="00782568">
            <w:rPr>
              <w:rFonts w:asciiTheme="majorBidi" w:hAnsiTheme="majorBidi" w:cstheme="majorBidi"/>
              <w:sz w:val="24"/>
              <w:szCs w:val="24"/>
            </w:rPr>
            <w:fldChar w:fldCharType="begin"/>
          </w:r>
          <w:r w:rsidR="0007664A" w:rsidRPr="00782568">
            <w:rPr>
              <w:rFonts w:asciiTheme="majorBidi" w:hAnsiTheme="majorBidi" w:cstheme="majorBidi"/>
              <w:sz w:val="24"/>
              <w:szCs w:val="24"/>
            </w:rPr>
            <w:instrText xml:space="preserve">CITATION Has21 \l 1033 </w:instrText>
          </w:r>
          <w:r w:rsidR="0007664A" w:rsidRPr="00782568">
            <w:rPr>
              <w:rFonts w:asciiTheme="majorBidi" w:hAnsiTheme="majorBidi" w:cstheme="majorBidi"/>
              <w:sz w:val="24"/>
              <w:szCs w:val="24"/>
            </w:rPr>
            <w:fldChar w:fldCharType="separate"/>
          </w:r>
          <w:r w:rsidR="0007664A" w:rsidRPr="00782568">
            <w:rPr>
              <w:rFonts w:asciiTheme="majorBidi" w:hAnsiTheme="majorBidi" w:cstheme="majorBidi"/>
              <w:noProof/>
              <w:sz w:val="24"/>
              <w:szCs w:val="24"/>
            </w:rPr>
            <w:t>(Hassan, Alshater, Rashid, &amp; Hasan, 2021)</w:t>
          </w:r>
          <w:r w:rsidR="0007664A" w:rsidRPr="00782568">
            <w:rPr>
              <w:rFonts w:asciiTheme="majorBidi" w:hAnsiTheme="majorBidi" w:cstheme="majorBidi"/>
              <w:sz w:val="24"/>
              <w:szCs w:val="24"/>
            </w:rPr>
            <w:fldChar w:fldCharType="end"/>
          </w:r>
        </w:sdtContent>
      </w:sdt>
      <w:r w:rsidR="0007664A" w:rsidRPr="00782568">
        <w:rPr>
          <w:rFonts w:asciiTheme="majorBidi" w:hAnsiTheme="majorBidi" w:cstheme="majorBidi"/>
          <w:sz w:val="24"/>
          <w:szCs w:val="24"/>
        </w:rPr>
        <w:t xml:space="preserve"> stated that due to its significant contributions to sustainable socio-economic development in Muslim and non-Muslim-dominant societies, Waqf had received considerable attention globally. Waqf can contribute effectively to developing nations. </w:t>
      </w:r>
      <w:r w:rsidR="00845DA4" w:rsidRPr="00782568">
        <w:rPr>
          <w:rFonts w:asciiTheme="majorBidi" w:hAnsiTheme="majorBidi" w:cstheme="majorBidi"/>
          <w:sz w:val="24"/>
          <w:szCs w:val="24"/>
        </w:rPr>
        <w:t>The Waqf sector in Qatar played a vital role in shaping the social and economic development of the country.  as the Father Amir H.H Sheikh Hamad Bin Khalifa Al Thani</w:t>
      </w:r>
      <w:r w:rsidR="00845DA4" w:rsidRPr="00782568">
        <w:rPr>
          <w:rStyle w:val="Appelnotedebasdep"/>
          <w:rFonts w:asciiTheme="majorBidi" w:hAnsiTheme="majorBidi" w:cstheme="majorBidi"/>
          <w:sz w:val="24"/>
          <w:szCs w:val="24"/>
        </w:rPr>
        <w:footnoteReference w:id="3"/>
      </w:r>
      <w:r w:rsidR="00845DA4" w:rsidRPr="00782568">
        <w:rPr>
          <w:rFonts w:asciiTheme="majorBidi" w:hAnsiTheme="majorBidi" w:cstheme="majorBidi"/>
          <w:sz w:val="24"/>
          <w:szCs w:val="24"/>
        </w:rPr>
        <w:t xml:space="preserve"> declared that: “If we want to develop and create a new nation, there must be robust scientific research and endowments that are specified for use in education and health."</w:t>
      </w:r>
    </w:p>
    <w:p w14:paraId="1530BD66" w14:textId="4A9B7B5C" w:rsidR="00EF5A0D" w:rsidRPr="00782568" w:rsidRDefault="00EF5A0D" w:rsidP="0007664A">
      <w:pPr>
        <w:pStyle w:val="Default"/>
        <w:jc w:val="both"/>
        <w:rPr>
          <w:rFonts w:asciiTheme="majorBidi" w:hAnsiTheme="majorBidi" w:cstheme="majorBidi"/>
        </w:rPr>
      </w:pPr>
    </w:p>
    <w:p w14:paraId="09DEBC63" w14:textId="77777777" w:rsidR="00EF5A0D" w:rsidRPr="00782568" w:rsidRDefault="00EF5A0D" w:rsidP="0007664A">
      <w:pPr>
        <w:pStyle w:val="Default"/>
        <w:jc w:val="both"/>
        <w:rPr>
          <w:rFonts w:asciiTheme="majorBidi" w:hAnsiTheme="majorBidi" w:cstheme="majorBidi"/>
        </w:rPr>
      </w:pPr>
    </w:p>
    <w:p w14:paraId="40EDDCA2" w14:textId="3327DCD9" w:rsidR="00EF5A0D" w:rsidRPr="00782568" w:rsidRDefault="00EF5A0D" w:rsidP="00BD6F18">
      <w:pPr>
        <w:pStyle w:val="Default"/>
        <w:jc w:val="both"/>
        <w:rPr>
          <w:rFonts w:asciiTheme="majorBidi" w:hAnsiTheme="majorBidi" w:cstheme="majorBidi"/>
        </w:rPr>
      </w:pPr>
      <w:r w:rsidRPr="00782568">
        <w:rPr>
          <w:rFonts w:asciiTheme="majorBidi" w:hAnsiTheme="majorBidi" w:cstheme="majorBidi"/>
          <w:b/>
          <w:bCs/>
        </w:rPr>
        <w:t>Problem statement:</w:t>
      </w:r>
      <w:r w:rsidR="00BD6F18" w:rsidRPr="00782568">
        <w:rPr>
          <w:rFonts w:asciiTheme="majorBidi" w:hAnsiTheme="majorBidi" w:cstheme="majorBidi"/>
        </w:rPr>
        <w:t xml:space="preserve"> This paper attempts to examine the impact of Waqf investments on human development, namely, </w:t>
      </w:r>
      <w:r w:rsidR="00A01B91" w:rsidRPr="00782568">
        <w:rPr>
          <w:rFonts w:asciiTheme="majorBidi" w:hAnsiTheme="majorBidi" w:cstheme="majorBidi"/>
        </w:rPr>
        <w:t xml:space="preserve">the </w:t>
      </w:r>
      <w:r w:rsidR="00BD6F18" w:rsidRPr="00782568">
        <w:rPr>
          <w:rFonts w:asciiTheme="majorBidi" w:hAnsiTheme="majorBidi" w:cstheme="majorBidi"/>
        </w:rPr>
        <w:t xml:space="preserve">education and health sector in Qatar. </w:t>
      </w:r>
      <w:r w:rsidR="00845DA4" w:rsidRPr="00782568">
        <w:rPr>
          <w:rFonts w:asciiTheme="majorBidi" w:hAnsiTheme="majorBidi" w:cstheme="majorBidi"/>
        </w:rPr>
        <w:t>In other words, how can we direct Waqf investments toward the health and education sectors in order to decrease the government burden on these sectors. Furthermore, given that Waqf can reduce government social expenditures indirectly through the provision of sustainable financial resources</w:t>
      </w:r>
      <w:r w:rsidR="008A3D79" w:rsidRPr="00782568">
        <w:rPr>
          <w:rFonts w:asciiTheme="majorBidi" w:hAnsiTheme="majorBidi" w:cstheme="majorBidi"/>
        </w:rPr>
        <w:t>.</w:t>
      </w:r>
    </w:p>
    <w:p w14:paraId="00361550" w14:textId="77777777" w:rsidR="00EF5A0D" w:rsidRPr="00782568" w:rsidRDefault="00EF5A0D" w:rsidP="0007664A">
      <w:pPr>
        <w:pStyle w:val="Default"/>
        <w:jc w:val="both"/>
        <w:rPr>
          <w:rFonts w:asciiTheme="majorBidi" w:hAnsiTheme="majorBidi" w:cstheme="majorBidi"/>
        </w:rPr>
      </w:pPr>
    </w:p>
    <w:p w14:paraId="35DC451A" w14:textId="77777777" w:rsidR="00EF5A0D" w:rsidRPr="00782568" w:rsidRDefault="00EF5A0D" w:rsidP="0007664A">
      <w:pPr>
        <w:pStyle w:val="Default"/>
        <w:jc w:val="both"/>
        <w:rPr>
          <w:rFonts w:asciiTheme="majorBidi" w:hAnsiTheme="majorBidi" w:cstheme="majorBidi"/>
          <w:b/>
          <w:bCs/>
        </w:rPr>
      </w:pPr>
      <w:r w:rsidRPr="00782568">
        <w:rPr>
          <w:rFonts w:asciiTheme="majorBidi" w:hAnsiTheme="majorBidi" w:cstheme="majorBidi"/>
        </w:rPr>
        <w:t xml:space="preserve"> </w:t>
      </w:r>
      <w:r w:rsidRPr="00782568">
        <w:rPr>
          <w:rFonts w:asciiTheme="majorBidi" w:hAnsiTheme="majorBidi" w:cstheme="majorBidi"/>
          <w:b/>
          <w:bCs/>
        </w:rPr>
        <w:t>Methodology:</w:t>
      </w:r>
    </w:p>
    <w:p w14:paraId="2CDC02CE" w14:textId="3AEBE83F" w:rsidR="00BD6F18" w:rsidRPr="00782568" w:rsidRDefault="00BD6F18" w:rsidP="00BD6F18">
      <w:pPr>
        <w:pStyle w:val="Default"/>
        <w:jc w:val="both"/>
        <w:rPr>
          <w:rFonts w:asciiTheme="majorBidi" w:hAnsiTheme="majorBidi" w:cstheme="majorBidi"/>
        </w:rPr>
      </w:pPr>
      <w:r w:rsidRPr="00782568">
        <w:rPr>
          <w:rFonts w:asciiTheme="majorBidi" w:hAnsiTheme="majorBidi" w:cstheme="majorBidi"/>
        </w:rPr>
        <w:t xml:space="preserve">In this </w:t>
      </w:r>
      <w:r w:rsidR="00607ACE" w:rsidRPr="00782568">
        <w:rPr>
          <w:rFonts w:asciiTheme="majorBidi" w:hAnsiTheme="majorBidi" w:cstheme="majorBidi"/>
        </w:rPr>
        <w:t>paper</w:t>
      </w:r>
      <w:r w:rsidRPr="00782568">
        <w:rPr>
          <w:rFonts w:asciiTheme="majorBidi" w:hAnsiTheme="majorBidi" w:cstheme="majorBidi"/>
        </w:rPr>
        <w:t xml:space="preserve">, the mixed-method qualitative and qualitative methods will analyze and test the variables and discuss the findings thoroughly. </w:t>
      </w:r>
    </w:p>
    <w:p w14:paraId="5E53C246" w14:textId="77777777" w:rsidR="00EF5A0D" w:rsidRPr="00782568" w:rsidRDefault="00EF5A0D" w:rsidP="0007664A">
      <w:pPr>
        <w:pStyle w:val="Default"/>
        <w:jc w:val="both"/>
        <w:rPr>
          <w:rFonts w:asciiTheme="majorBidi" w:hAnsiTheme="majorBidi" w:cstheme="majorBidi"/>
        </w:rPr>
      </w:pPr>
    </w:p>
    <w:p w14:paraId="4E50D8C3" w14:textId="7666FB43" w:rsidR="00EF5A0D" w:rsidRPr="00782568" w:rsidRDefault="00EF5A0D" w:rsidP="0007664A">
      <w:pPr>
        <w:pStyle w:val="Default"/>
        <w:jc w:val="both"/>
        <w:rPr>
          <w:rFonts w:asciiTheme="majorBidi" w:hAnsiTheme="majorBidi" w:cstheme="majorBidi"/>
          <w:b/>
          <w:bCs/>
        </w:rPr>
      </w:pPr>
      <w:r w:rsidRPr="00782568">
        <w:rPr>
          <w:rFonts w:asciiTheme="majorBidi" w:hAnsiTheme="majorBidi" w:cstheme="majorBidi"/>
          <w:b/>
          <w:bCs/>
        </w:rPr>
        <w:t>Research plan:</w:t>
      </w:r>
      <w:r w:rsidR="008A3D79" w:rsidRPr="00782568">
        <w:rPr>
          <w:rFonts w:asciiTheme="majorBidi" w:hAnsiTheme="majorBidi" w:cstheme="majorBidi"/>
          <w:b/>
          <w:bCs/>
        </w:rPr>
        <w:t xml:space="preserve"> </w:t>
      </w:r>
      <w:r w:rsidR="00607ACE" w:rsidRPr="00782568">
        <w:rPr>
          <w:rFonts w:asciiTheme="majorBidi" w:hAnsiTheme="majorBidi" w:cstheme="majorBidi"/>
          <w:lang w:bidi="ar-QA"/>
        </w:rPr>
        <w:t>T</w:t>
      </w:r>
      <w:r w:rsidR="008A3D79" w:rsidRPr="00782568">
        <w:rPr>
          <w:rFonts w:asciiTheme="majorBidi" w:hAnsiTheme="majorBidi" w:cstheme="majorBidi"/>
          <w:lang w:bidi="ar-QA"/>
        </w:rPr>
        <w:t xml:space="preserve">his paper </w:t>
      </w:r>
      <w:r w:rsidR="00607ACE" w:rsidRPr="00782568">
        <w:rPr>
          <w:rFonts w:asciiTheme="majorBidi" w:hAnsiTheme="majorBidi" w:cstheme="majorBidi"/>
          <w:lang w:bidi="ar-QA"/>
        </w:rPr>
        <w:t>can be categorized in</w:t>
      </w:r>
      <w:r w:rsidR="008A3D79" w:rsidRPr="00782568">
        <w:rPr>
          <w:rFonts w:asciiTheme="majorBidi" w:hAnsiTheme="majorBidi" w:cstheme="majorBidi"/>
          <w:lang w:bidi="ar-QA"/>
        </w:rPr>
        <w:t xml:space="preserve"> three </w:t>
      </w:r>
      <w:r w:rsidR="00A43D7F" w:rsidRPr="00782568">
        <w:rPr>
          <w:rFonts w:asciiTheme="majorBidi" w:hAnsiTheme="majorBidi" w:cstheme="majorBidi"/>
          <w:lang w:bidi="ar-QA"/>
        </w:rPr>
        <w:t xml:space="preserve">sections: </w:t>
      </w:r>
      <w:r w:rsidR="00607ACE" w:rsidRPr="00782568">
        <w:rPr>
          <w:rFonts w:asciiTheme="majorBidi" w:hAnsiTheme="majorBidi" w:cstheme="majorBidi"/>
          <w:lang w:bidi="ar-QA"/>
        </w:rPr>
        <w:t xml:space="preserve">The </w:t>
      </w:r>
      <w:r w:rsidR="00A43D7F" w:rsidRPr="00782568">
        <w:rPr>
          <w:rFonts w:asciiTheme="majorBidi" w:hAnsiTheme="majorBidi" w:cstheme="majorBidi"/>
          <w:lang w:bidi="ar-QA"/>
        </w:rPr>
        <w:t xml:space="preserve">first </w:t>
      </w:r>
      <w:r w:rsidR="00607ACE" w:rsidRPr="00782568">
        <w:rPr>
          <w:rFonts w:asciiTheme="majorBidi" w:hAnsiTheme="majorBidi" w:cstheme="majorBidi"/>
          <w:lang w:bidi="ar-QA"/>
        </w:rPr>
        <w:t>section analyzes</w:t>
      </w:r>
      <w:r w:rsidR="00A43D7F" w:rsidRPr="00782568">
        <w:rPr>
          <w:rFonts w:asciiTheme="majorBidi" w:hAnsiTheme="majorBidi" w:cstheme="majorBidi"/>
          <w:lang w:bidi="ar-QA"/>
        </w:rPr>
        <w:t xml:space="preserve"> the problem</w:t>
      </w:r>
      <w:r w:rsidR="00607ACE" w:rsidRPr="00782568">
        <w:rPr>
          <w:rFonts w:asciiTheme="majorBidi" w:hAnsiTheme="majorBidi" w:cstheme="majorBidi"/>
          <w:lang w:bidi="ar-QA"/>
        </w:rPr>
        <w:t xml:space="preserve"> from different aspects.</w:t>
      </w:r>
      <w:r w:rsidR="00A43D7F" w:rsidRPr="00782568">
        <w:rPr>
          <w:rFonts w:asciiTheme="majorBidi" w:hAnsiTheme="majorBidi" w:cstheme="majorBidi"/>
          <w:lang w:bidi="ar-QA"/>
        </w:rPr>
        <w:t xml:space="preserve"> </w:t>
      </w:r>
      <w:r w:rsidR="00607ACE" w:rsidRPr="00782568">
        <w:rPr>
          <w:rFonts w:asciiTheme="majorBidi" w:hAnsiTheme="majorBidi" w:cstheme="majorBidi"/>
          <w:lang w:bidi="ar-QA"/>
        </w:rPr>
        <w:t xml:space="preserve">The second section </w:t>
      </w:r>
      <w:r w:rsidR="00A43D7F" w:rsidRPr="00782568">
        <w:rPr>
          <w:rFonts w:asciiTheme="majorBidi" w:hAnsiTheme="majorBidi" w:cstheme="majorBidi"/>
          <w:lang w:bidi="ar-QA"/>
        </w:rPr>
        <w:t xml:space="preserve">explains the tools and mechanisms to guide the Waqf investment funds </w:t>
      </w:r>
      <w:r w:rsidR="00607ACE" w:rsidRPr="00782568">
        <w:rPr>
          <w:rFonts w:asciiTheme="majorBidi" w:hAnsiTheme="majorBidi" w:cstheme="majorBidi"/>
          <w:lang w:bidi="ar-QA"/>
        </w:rPr>
        <w:t xml:space="preserve">to be more sustainable </w:t>
      </w:r>
      <w:r w:rsidR="00A43D7F" w:rsidRPr="00782568">
        <w:rPr>
          <w:rFonts w:asciiTheme="majorBidi" w:hAnsiTheme="majorBidi" w:cstheme="majorBidi"/>
          <w:lang w:bidi="ar-QA"/>
        </w:rPr>
        <w:t xml:space="preserve">in the education and health sectors. </w:t>
      </w:r>
      <w:r w:rsidR="008F1013" w:rsidRPr="00782568">
        <w:rPr>
          <w:rFonts w:asciiTheme="majorBidi" w:hAnsiTheme="majorBidi" w:cstheme="majorBidi"/>
          <w:lang w:bidi="ar-QA"/>
        </w:rPr>
        <w:t>T</w:t>
      </w:r>
      <w:r w:rsidR="00A43D7F" w:rsidRPr="00782568">
        <w:rPr>
          <w:rFonts w:asciiTheme="majorBidi" w:hAnsiTheme="majorBidi" w:cstheme="majorBidi"/>
          <w:lang w:bidi="ar-QA"/>
        </w:rPr>
        <w:t xml:space="preserve">he </w:t>
      </w:r>
      <w:r w:rsidR="00DC56D7" w:rsidRPr="00782568">
        <w:rPr>
          <w:rFonts w:asciiTheme="majorBidi" w:hAnsiTheme="majorBidi" w:cstheme="majorBidi"/>
          <w:lang w:bidi="ar-QA"/>
        </w:rPr>
        <w:t>third</w:t>
      </w:r>
      <w:r w:rsidR="00A43D7F" w:rsidRPr="00782568">
        <w:rPr>
          <w:rFonts w:asciiTheme="majorBidi" w:hAnsiTheme="majorBidi" w:cstheme="majorBidi"/>
          <w:lang w:bidi="ar-QA"/>
        </w:rPr>
        <w:t xml:space="preserve"> section </w:t>
      </w:r>
      <w:r w:rsidR="00607ACE" w:rsidRPr="00782568">
        <w:rPr>
          <w:rFonts w:asciiTheme="majorBidi" w:hAnsiTheme="majorBidi" w:cstheme="majorBidi"/>
          <w:lang w:bidi="ar-QA"/>
        </w:rPr>
        <w:t xml:space="preserve">recommended some practical solutions for decision makers in Waqf sector. </w:t>
      </w:r>
    </w:p>
    <w:p w14:paraId="0E9888CF" w14:textId="77777777" w:rsidR="00EF5A0D" w:rsidRPr="00782568" w:rsidRDefault="00EF5A0D" w:rsidP="0007664A">
      <w:pPr>
        <w:pStyle w:val="Default"/>
        <w:jc w:val="both"/>
        <w:rPr>
          <w:rFonts w:asciiTheme="majorBidi" w:hAnsiTheme="majorBidi" w:cstheme="majorBidi"/>
        </w:rPr>
      </w:pPr>
    </w:p>
    <w:p w14:paraId="12FF6656" w14:textId="30B16A41" w:rsidR="00607ACE" w:rsidRPr="00782568" w:rsidRDefault="00EF5A0D" w:rsidP="00607ACE">
      <w:pPr>
        <w:ind w:firstLine="720"/>
        <w:jc w:val="both"/>
        <w:rPr>
          <w:rFonts w:asciiTheme="majorBidi" w:hAnsiTheme="majorBidi" w:cstheme="majorBidi"/>
          <w:sz w:val="24"/>
          <w:szCs w:val="24"/>
        </w:rPr>
      </w:pPr>
      <w:r w:rsidRPr="00782568">
        <w:rPr>
          <w:rFonts w:asciiTheme="majorBidi" w:hAnsiTheme="majorBidi" w:cstheme="majorBidi"/>
          <w:b/>
          <w:bCs/>
        </w:rPr>
        <w:t>General conclusions</w:t>
      </w:r>
      <w:r w:rsidRPr="00782568">
        <w:rPr>
          <w:rFonts w:asciiTheme="majorBidi" w:hAnsiTheme="majorBidi" w:cstheme="majorBidi"/>
        </w:rPr>
        <w:t>:</w:t>
      </w:r>
      <w:r w:rsidR="00607ACE" w:rsidRPr="00782568">
        <w:rPr>
          <w:rFonts w:asciiTheme="majorBidi" w:hAnsiTheme="majorBidi" w:cstheme="majorBidi"/>
        </w:rPr>
        <w:t xml:space="preserve"> </w:t>
      </w:r>
      <w:r w:rsidR="00607ACE" w:rsidRPr="00782568">
        <w:rPr>
          <w:rFonts w:asciiTheme="majorBidi" w:hAnsiTheme="majorBidi" w:cstheme="majorBidi"/>
          <w:sz w:val="24"/>
          <w:szCs w:val="24"/>
        </w:rPr>
        <w:t xml:space="preserve">To sum up, this </w:t>
      </w:r>
      <w:r w:rsidR="00607ACE" w:rsidRPr="00782568">
        <w:rPr>
          <w:rFonts w:asciiTheme="majorBidi" w:hAnsiTheme="majorBidi" w:cstheme="majorBidi"/>
        </w:rPr>
        <w:t>paper</w:t>
      </w:r>
      <w:r w:rsidR="00607ACE" w:rsidRPr="00782568">
        <w:rPr>
          <w:rFonts w:asciiTheme="majorBidi" w:hAnsiTheme="majorBidi" w:cstheme="majorBidi"/>
          <w:sz w:val="24"/>
          <w:szCs w:val="24"/>
        </w:rPr>
        <w:t xml:space="preserve"> </w:t>
      </w:r>
      <w:r w:rsidR="00607ACE" w:rsidRPr="00782568">
        <w:rPr>
          <w:rFonts w:asciiTheme="majorBidi" w:hAnsiTheme="majorBidi" w:cstheme="majorBidi"/>
        </w:rPr>
        <w:t xml:space="preserve">aimed to </w:t>
      </w:r>
      <w:r w:rsidR="00607ACE" w:rsidRPr="00782568">
        <w:rPr>
          <w:rFonts w:asciiTheme="majorBidi" w:hAnsiTheme="majorBidi" w:cstheme="majorBidi"/>
          <w:sz w:val="24"/>
          <w:szCs w:val="24"/>
        </w:rPr>
        <w:t>stud</w:t>
      </w:r>
      <w:r w:rsidR="00607ACE" w:rsidRPr="00782568">
        <w:rPr>
          <w:rFonts w:asciiTheme="majorBidi" w:hAnsiTheme="majorBidi" w:cstheme="majorBidi"/>
        </w:rPr>
        <w:t>y</w:t>
      </w:r>
      <w:r w:rsidR="00607ACE" w:rsidRPr="00782568">
        <w:rPr>
          <w:rFonts w:asciiTheme="majorBidi" w:hAnsiTheme="majorBidi" w:cstheme="majorBidi"/>
          <w:sz w:val="24"/>
          <w:szCs w:val="24"/>
        </w:rPr>
        <w:t xml:space="preserve"> the impact of Waqf on human development</w:t>
      </w:r>
      <w:r w:rsidR="00607ACE" w:rsidRPr="00782568">
        <w:rPr>
          <w:rFonts w:asciiTheme="majorBidi" w:hAnsiTheme="majorBidi" w:cstheme="majorBidi"/>
        </w:rPr>
        <w:t xml:space="preserve"> namely the education and health sector</w:t>
      </w:r>
      <w:r w:rsidR="00DC56D7" w:rsidRPr="00782568">
        <w:rPr>
          <w:rFonts w:asciiTheme="majorBidi" w:hAnsiTheme="majorBidi" w:cstheme="majorBidi"/>
        </w:rPr>
        <w:t xml:space="preserve"> in Qatar</w:t>
      </w:r>
      <w:r w:rsidR="00607ACE" w:rsidRPr="00782568">
        <w:rPr>
          <w:rFonts w:asciiTheme="majorBidi" w:hAnsiTheme="majorBidi" w:cstheme="majorBidi"/>
        </w:rPr>
        <w:t xml:space="preserve">. </w:t>
      </w:r>
      <w:r w:rsidR="00DC56D7" w:rsidRPr="00782568">
        <w:rPr>
          <w:rFonts w:asciiTheme="majorBidi" w:hAnsiTheme="majorBidi" w:cstheme="majorBidi"/>
          <w:sz w:val="24"/>
          <w:szCs w:val="24"/>
        </w:rPr>
        <w:t>The paper uses both qualitative and quantitative methods to address the problem and analyze the related factors. Finally, t</w:t>
      </w:r>
      <w:r w:rsidR="00607ACE" w:rsidRPr="00782568">
        <w:rPr>
          <w:rFonts w:asciiTheme="majorBidi" w:hAnsiTheme="majorBidi" w:cstheme="majorBidi"/>
          <w:sz w:val="24"/>
          <w:szCs w:val="24"/>
        </w:rPr>
        <w:t>he study recommended some developing tools of Waqf investments such as Sukuk Waqf, and ETFs -Waqf model</w:t>
      </w:r>
      <w:r w:rsidR="00607ACE" w:rsidRPr="00782568">
        <w:rPr>
          <w:rStyle w:val="Appelnotedebasdep"/>
          <w:rFonts w:asciiTheme="majorBidi" w:hAnsiTheme="majorBidi" w:cstheme="majorBidi"/>
          <w:sz w:val="24"/>
          <w:szCs w:val="24"/>
        </w:rPr>
        <w:footnoteReference w:id="4"/>
      </w:r>
      <w:r w:rsidR="00607ACE" w:rsidRPr="00782568">
        <w:rPr>
          <w:rFonts w:asciiTheme="majorBidi" w:hAnsiTheme="majorBidi" w:cstheme="majorBidi"/>
          <w:sz w:val="24"/>
          <w:szCs w:val="24"/>
        </w:rPr>
        <w:t xml:space="preserve"> , which may raise the waqf sector's contribution. </w:t>
      </w:r>
    </w:p>
    <w:p w14:paraId="0CC52A1F" w14:textId="6B059F52" w:rsidR="00EF5A0D" w:rsidRPr="00782568" w:rsidRDefault="00EF5A0D" w:rsidP="0007664A">
      <w:pPr>
        <w:pStyle w:val="Default"/>
        <w:jc w:val="both"/>
        <w:rPr>
          <w:rFonts w:asciiTheme="majorBidi" w:hAnsiTheme="majorBidi" w:cstheme="majorBidi"/>
        </w:rPr>
      </w:pPr>
    </w:p>
    <w:p w14:paraId="18FE433B" w14:textId="6737FEB6" w:rsidR="001E2829" w:rsidRPr="00782568" w:rsidRDefault="001E2829" w:rsidP="0007664A">
      <w:pPr>
        <w:jc w:val="both"/>
        <w:rPr>
          <w:rFonts w:asciiTheme="majorBidi" w:hAnsiTheme="majorBidi" w:cstheme="majorBidi"/>
          <w:color w:val="000000"/>
          <w:sz w:val="24"/>
          <w:szCs w:val="24"/>
        </w:rPr>
      </w:pPr>
      <w:r w:rsidRPr="00782568">
        <w:rPr>
          <w:rFonts w:asciiTheme="majorBidi" w:hAnsiTheme="majorBidi" w:cstheme="majorBidi"/>
        </w:rPr>
        <w:br w:type="page"/>
      </w:r>
    </w:p>
    <w:p w14:paraId="6A338905" w14:textId="3A82173F" w:rsidR="001E2829" w:rsidRPr="00782568" w:rsidRDefault="001E2829" w:rsidP="0007664A">
      <w:pPr>
        <w:pStyle w:val="Default"/>
        <w:jc w:val="both"/>
        <w:rPr>
          <w:rFonts w:asciiTheme="majorBidi" w:hAnsiTheme="majorBidi" w:cstheme="majorBidi"/>
          <w:b/>
          <w:bCs/>
        </w:rPr>
      </w:pPr>
      <w:r w:rsidRPr="00782568">
        <w:rPr>
          <w:rFonts w:asciiTheme="majorBidi" w:hAnsiTheme="majorBidi" w:cstheme="majorBidi"/>
          <w:b/>
          <w:bCs/>
        </w:rPr>
        <w:t>References</w:t>
      </w:r>
    </w:p>
    <w:p w14:paraId="5E6BA36B" w14:textId="77777777" w:rsidR="001E2829" w:rsidRPr="00782568" w:rsidRDefault="001E2829" w:rsidP="0007664A">
      <w:pPr>
        <w:autoSpaceDE w:val="0"/>
        <w:autoSpaceDN w:val="0"/>
        <w:adjustRightInd w:val="0"/>
        <w:spacing w:after="0" w:line="240" w:lineRule="auto"/>
        <w:jc w:val="both"/>
        <w:rPr>
          <w:rFonts w:ascii="Sakkal Majalla" w:hAnsi="Sakkal Majalla" w:cs="Sakkal Majalla"/>
          <w:color w:val="000000"/>
          <w:sz w:val="24"/>
          <w:szCs w:val="24"/>
        </w:rPr>
      </w:pPr>
    </w:p>
    <w:p w14:paraId="54512609" w14:textId="422C598D" w:rsidR="00782568" w:rsidRPr="00782568" w:rsidRDefault="00782568" w:rsidP="00782568">
      <w:pPr>
        <w:pStyle w:val="Bibliographie"/>
        <w:numPr>
          <w:ilvl w:val="0"/>
          <w:numId w:val="1"/>
        </w:numPr>
        <w:rPr>
          <w:noProof/>
          <w:sz w:val="24"/>
          <w:szCs w:val="24"/>
        </w:rPr>
      </w:pPr>
      <w:r w:rsidRPr="00782568">
        <w:rPr>
          <w:rFonts w:asciiTheme="majorBidi" w:hAnsiTheme="majorBidi" w:cstheme="majorBidi"/>
          <w:sz w:val="24"/>
          <w:szCs w:val="24"/>
          <w:lang w:bidi="ar-QA"/>
        </w:rPr>
        <w:fldChar w:fldCharType="begin"/>
      </w:r>
      <w:r w:rsidRPr="00782568">
        <w:rPr>
          <w:rFonts w:asciiTheme="majorBidi" w:hAnsiTheme="majorBidi" w:cstheme="majorBidi"/>
          <w:sz w:val="24"/>
          <w:szCs w:val="24"/>
          <w:lang w:bidi="ar-QA"/>
        </w:rPr>
        <w:instrText xml:space="preserve"> BIBLIOGRAPHY  \l 1033 </w:instrText>
      </w:r>
      <w:r w:rsidRPr="00782568">
        <w:rPr>
          <w:rFonts w:asciiTheme="majorBidi" w:hAnsiTheme="majorBidi" w:cstheme="majorBidi"/>
          <w:sz w:val="24"/>
          <w:szCs w:val="24"/>
          <w:lang w:bidi="ar-QA"/>
        </w:rPr>
        <w:fldChar w:fldCharType="separate"/>
      </w:r>
      <w:r w:rsidRPr="00782568">
        <w:rPr>
          <w:noProof/>
        </w:rPr>
        <w:t>Ambrose, A. H., Aslam, M., &amp; Hanafi, H. T</w:t>
      </w:r>
      <w:r w:rsidRPr="00782568">
        <w:rPr>
          <w:b/>
          <w:bCs/>
          <w:noProof/>
        </w:rPr>
        <w:t xml:space="preserve">HE POSSIBILITY OF USING WAQF TO FINANCE THE MALAYSIAN FEDERAL GOVERNMENT’S PUBLIC EXPENDITURE. </w:t>
      </w:r>
      <w:r w:rsidRPr="00782568">
        <w:rPr>
          <w:noProof/>
        </w:rPr>
        <w:t>(2018). JATI-Journal of Southeast Asian Studies, 23 2), 89-106.</w:t>
      </w:r>
      <w:r w:rsidR="002D5D07">
        <w:rPr>
          <w:rFonts w:hint="cs"/>
          <w:noProof/>
          <w:rtl/>
        </w:rPr>
        <w:t xml:space="preserve"> </w:t>
      </w:r>
      <w:r w:rsidR="002D5D07" w:rsidRPr="002D5D07">
        <w:rPr>
          <w:noProof/>
        </w:rPr>
        <w:t>MALAYSIA</w:t>
      </w:r>
    </w:p>
    <w:p w14:paraId="482D0814" w14:textId="29AEDA66" w:rsidR="00782568" w:rsidRPr="00782568" w:rsidRDefault="00782568" w:rsidP="00782568">
      <w:pPr>
        <w:pStyle w:val="Bibliographie"/>
        <w:numPr>
          <w:ilvl w:val="0"/>
          <w:numId w:val="1"/>
        </w:numPr>
        <w:rPr>
          <w:noProof/>
        </w:rPr>
      </w:pPr>
      <w:r w:rsidRPr="00782568">
        <w:rPr>
          <w:noProof/>
        </w:rPr>
        <w:t xml:space="preserve">Ambrose, A. H., Aslam, M., &amp; Hanafi, H. </w:t>
      </w:r>
      <w:r w:rsidRPr="00782568">
        <w:rPr>
          <w:b/>
          <w:bCs/>
          <w:noProof/>
        </w:rPr>
        <w:t>Waqf Financing Expenditure and its Impact on Government Debt</w:t>
      </w:r>
      <w:r w:rsidRPr="00782568">
        <w:rPr>
          <w:noProof/>
        </w:rPr>
        <w:t>. (2019). EJIF – European Journal of Islamic Finance, 13.</w:t>
      </w:r>
    </w:p>
    <w:p w14:paraId="2A748FB1" w14:textId="05D0D704" w:rsidR="00782568" w:rsidRPr="00782568" w:rsidRDefault="00782568" w:rsidP="00782568">
      <w:pPr>
        <w:pStyle w:val="Bibliographie"/>
        <w:numPr>
          <w:ilvl w:val="0"/>
          <w:numId w:val="1"/>
        </w:numPr>
        <w:rPr>
          <w:noProof/>
        </w:rPr>
      </w:pPr>
      <w:r w:rsidRPr="00782568">
        <w:rPr>
          <w:noProof/>
        </w:rPr>
        <w:t xml:space="preserve">Abdelrahman, A. Y. </w:t>
      </w:r>
      <w:r w:rsidRPr="00FD03DD">
        <w:rPr>
          <w:b/>
          <w:bCs/>
          <w:noProof/>
        </w:rPr>
        <w:t>Fundamental Issues in Islmaic Economics</w:t>
      </w:r>
      <w:r w:rsidRPr="00782568">
        <w:rPr>
          <w:noProof/>
        </w:rPr>
        <w:t xml:space="preserve"> </w:t>
      </w:r>
      <w:r w:rsidR="00FD03DD" w:rsidRPr="00782568">
        <w:rPr>
          <w:noProof/>
        </w:rPr>
        <w:t xml:space="preserve">(2013). </w:t>
      </w:r>
      <w:r w:rsidRPr="00782568">
        <w:rPr>
          <w:noProof/>
        </w:rPr>
        <w:t>(n.a ed.). Deutschland, Germany: LAP Lambert Academic Publishing.</w:t>
      </w:r>
      <w:r w:rsidR="002D5D07">
        <w:rPr>
          <w:noProof/>
        </w:rPr>
        <w:t xml:space="preserve"> </w:t>
      </w:r>
      <w:r w:rsidR="002D5D07" w:rsidRPr="00782568">
        <w:rPr>
          <w:noProof/>
        </w:rPr>
        <w:t>Germany</w:t>
      </w:r>
    </w:p>
    <w:p w14:paraId="6272CEE0" w14:textId="18697104" w:rsidR="00782568" w:rsidRPr="00782568" w:rsidRDefault="00782568" w:rsidP="00782568">
      <w:pPr>
        <w:pStyle w:val="Bibliographie"/>
        <w:numPr>
          <w:ilvl w:val="0"/>
          <w:numId w:val="1"/>
        </w:numPr>
        <w:rPr>
          <w:noProof/>
        </w:rPr>
      </w:pPr>
      <w:r w:rsidRPr="00782568">
        <w:rPr>
          <w:noProof/>
          <w:lang w:val="fr-FR"/>
        </w:rPr>
        <w:t xml:space="preserve">Ali, S. N., &amp; Oseni, U. A. </w:t>
      </w:r>
      <w:r w:rsidRPr="00FD03DD">
        <w:rPr>
          <w:b/>
          <w:bCs/>
          <w:noProof/>
        </w:rPr>
        <w:t xml:space="preserve">Waqf Development and Innovation: Socio-Economic and Legal Perspectives. </w:t>
      </w:r>
      <w:r w:rsidR="00FD03DD" w:rsidRPr="00782568">
        <w:rPr>
          <w:noProof/>
          <w:lang w:val="fr-FR"/>
        </w:rPr>
        <w:t>(2022).</w:t>
      </w:r>
      <w:r w:rsidRPr="00782568">
        <w:rPr>
          <w:noProof/>
        </w:rPr>
        <w:t>New York, USA: Routlege.</w:t>
      </w:r>
      <w:r w:rsidR="00177F77">
        <w:rPr>
          <w:noProof/>
        </w:rPr>
        <w:t xml:space="preserve"> USA</w:t>
      </w:r>
    </w:p>
    <w:p w14:paraId="69775285" w14:textId="01E68C7E" w:rsidR="00782568" w:rsidRPr="00782568" w:rsidRDefault="00782568" w:rsidP="00782568">
      <w:pPr>
        <w:pStyle w:val="Bibliographie"/>
        <w:numPr>
          <w:ilvl w:val="0"/>
          <w:numId w:val="1"/>
        </w:numPr>
        <w:rPr>
          <w:noProof/>
        </w:rPr>
      </w:pPr>
      <w:r w:rsidRPr="00782568">
        <w:rPr>
          <w:noProof/>
        </w:rPr>
        <w:t xml:space="preserve">Alias, T. A. </w:t>
      </w:r>
      <w:r w:rsidRPr="00FD03DD">
        <w:rPr>
          <w:b/>
          <w:bCs/>
          <w:noProof/>
        </w:rPr>
        <w:t>Venture Capital Strategies in Waqf Fund Investment and Spending</w:t>
      </w:r>
      <w:r w:rsidRPr="00782568">
        <w:rPr>
          <w:noProof/>
        </w:rPr>
        <w:t>.</w:t>
      </w:r>
      <w:r w:rsidR="00FD03DD">
        <w:rPr>
          <w:noProof/>
        </w:rPr>
        <w:t xml:space="preserve"> </w:t>
      </w:r>
      <w:r w:rsidR="00FD03DD" w:rsidRPr="00782568">
        <w:rPr>
          <w:noProof/>
        </w:rPr>
        <w:t>(2021, 6 1).</w:t>
      </w:r>
      <w:r w:rsidRPr="00782568">
        <w:rPr>
          <w:noProof/>
        </w:rPr>
        <w:t xml:space="preserve"> ISRA international journal of Islamic finance, 4(1), 99-126.</w:t>
      </w:r>
      <w:r w:rsidR="00177F77">
        <w:rPr>
          <w:noProof/>
        </w:rPr>
        <w:t xml:space="preserve"> Malysia</w:t>
      </w:r>
    </w:p>
    <w:p w14:paraId="21A5AEC8" w14:textId="460C0A53" w:rsidR="00782568" w:rsidRPr="00782568" w:rsidRDefault="00782568" w:rsidP="00782568">
      <w:pPr>
        <w:pStyle w:val="Bibliographie"/>
        <w:numPr>
          <w:ilvl w:val="0"/>
          <w:numId w:val="1"/>
        </w:numPr>
        <w:rPr>
          <w:noProof/>
        </w:rPr>
      </w:pPr>
      <w:r w:rsidRPr="00782568">
        <w:rPr>
          <w:noProof/>
        </w:rPr>
        <w:t>Ambrose, , A. H.</w:t>
      </w:r>
      <w:r w:rsidR="00FD03DD">
        <w:rPr>
          <w:noProof/>
        </w:rPr>
        <w:t xml:space="preserve"> </w:t>
      </w:r>
      <w:r w:rsidRPr="00FD03DD">
        <w:rPr>
          <w:b/>
          <w:bCs/>
          <w:noProof/>
        </w:rPr>
        <w:t>Cash waqf risk management and perpetuity restriction conundrum.</w:t>
      </w:r>
      <w:r w:rsidR="00FD03DD">
        <w:rPr>
          <w:noProof/>
        </w:rPr>
        <w:t xml:space="preserve"> </w:t>
      </w:r>
      <w:r w:rsidR="00FD03DD" w:rsidRPr="00782568">
        <w:rPr>
          <w:noProof/>
        </w:rPr>
        <w:t>(2021, 1 1)</w:t>
      </w:r>
      <w:r w:rsidRPr="00782568">
        <w:rPr>
          <w:noProof/>
        </w:rPr>
        <w:t xml:space="preserve"> ISRA international journal of Islamic finance, 13(2), 162-176.</w:t>
      </w:r>
      <w:r w:rsidR="00177F77">
        <w:rPr>
          <w:noProof/>
        </w:rPr>
        <w:t xml:space="preserve"> Malysia </w:t>
      </w:r>
    </w:p>
    <w:p w14:paraId="6C2EE8CC" w14:textId="373A5539" w:rsidR="00782568" w:rsidRPr="00782568" w:rsidRDefault="00782568" w:rsidP="00782568">
      <w:pPr>
        <w:pStyle w:val="Bibliographie"/>
        <w:numPr>
          <w:ilvl w:val="0"/>
          <w:numId w:val="1"/>
        </w:numPr>
        <w:rPr>
          <w:noProof/>
        </w:rPr>
      </w:pPr>
      <w:r w:rsidRPr="00782568">
        <w:rPr>
          <w:noProof/>
        </w:rPr>
        <w:t xml:space="preserve">Attiya, M., Alhibr, S., Alshorbaji, M., &amp; Alkhalili, M. </w:t>
      </w:r>
      <w:r w:rsidRPr="00FD03DD">
        <w:rPr>
          <w:b/>
          <w:bCs/>
          <w:noProof/>
        </w:rPr>
        <w:t>General Director of Endowments Mission and History.</w:t>
      </w:r>
      <w:r w:rsidR="00FD03DD" w:rsidRPr="00FD03DD">
        <w:rPr>
          <w:noProof/>
        </w:rPr>
        <w:t xml:space="preserve"> </w:t>
      </w:r>
      <w:r w:rsidR="00FD03DD" w:rsidRPr="00782568">
        <w:rPr>
          <w:noProof/>
        </w:rPr>
        <w:t>(2009)</w:t>
      </w:r>
      <w:r w:rsidRPr="00782568">
        <w:rPr>
          <w:noProof/>
        </w:rPr>
        <w:t xml:space="preserve"> Doha: Ali Bin Ali Printing Press</w:t>
      </w:r>
      <w:r w:rsidR="00177F77">
        <w:rPr>
          <w:noProof/>
        </w:rPr>
        <w:t>, Qatar.</w:t>
      </w:r>
    </w:p>
    <w:p w14:paraId="5EA5D883" w14:textId="50F30443" w:rsidR="00782568" w:rsidRPr="00782568" w:rsidRDefault="00782568" w:rsidP="00782568">
      <w:pPr>
        <w:pStyle w:val="Bibliographie"/>
        <w:numPr>
          <w:ilvl w:val="0"/>
          <w:numId w:val="1"/>
        </w:numPr>
        <w:rPr>
          <w:noProof/>
        </w:rPr>
      </w:pPr>
      <w:r w:rsidRPr="00782568">
        <w:rPr>
          <w:noProof/>
        </w:rPr>
        <w:t xml:space="preserve">Aziz, A., &amp; Ali, J. A </w:t>
      </w:r>
      <w:r w:rsidRPr="00FD03DD">
        <w:rPr>
          <w:b/>
          <w:bCs/>
          <w:noProof/>
        </w:rPr>
        <w:t xml:space="preserve">comparative study of Waqf institutions governance in India and Malay-sia. </w:t>
      </w:r>
      <w:r w:rsidR="00FD03DD" w:rsidRPr="00782568">
        <w:rPr>
          <w:noProof/>
        </w:rPr>
        <w:t>(2018)</w:t>
      </w:r>
      <w:r w:rsidR="00FD03DD">
        <w:rPr>
          <w:noProof/>
        </w:rPr>
        <w:t xml:space="preserve"> </w:t>
      </w:r>
      <w:r w:rsidRPr="00782568">
        <w:rPr>
          <w:noProof/>
        </w:rPr>
        <w:t>Intellectual Discourse, 26, 1229–1246.</w:t>
      </w:r>
    </w:p>
    <w:p w14:paraId="1B7003EA" w14:textId="5AC8C607" w:rsidR="00782568" w:rsidRPr="00782568" w:rsidRDefault="00782568" w:rsidP="00782568">
      <w:pPr>
        <w:pStyle w:val="Bibliographie"/>
        <w:numPr>
          <w:ilvl w:val="0"/>
          <w:numId w:val="1"/>
        </w:numPr>
        <w:rPr>
          <w:noProof/>
        </w:rPr>
      </w:pPr>
      <w:r w:rsidRPr="00782568">
        <w:rPr>
          <w:noProof/>
        </w:rPr>
        <w:t xml:space="preserve">Dewi, M. K., &amp; Ferdian, I. R. </w:t>
      </w:r>
      <w:r w:rsidRPr="00FD03DD">
        <w:rPr>
          <w:b/>
          <w:bCs/>
          <w:noProof/>
        </w:rPr>
        <w:t>Waqf and Sustainable Humanitarian Financing</w:t>
      </w:r>
      <w:r w:rsidRPr="00782568">
        <w:rPr>
          <w:noProof/>
        </w:rPr>
        <w:t xml:space="preserve">. </w:t>
      </w:r>
      <w:r w:rsidR="00FD03DD" w:rsidRPr="00782568">
        <w:rPr>
          <w:noProof/>
        </w:rPr>
        <w:t>(2021).</w:t>
      </w:r>
      <w:r w:rsidR="00FD03DD">
        <w:rPr>
          <w:noProof/>
        </w:rPr>
        <w:t xml:space="preserve"> </w:t>
      </w:r>
      <w:r w:rsidRPr="00782568">
        <w:rPr>
          <w:noProof/>
        </w:rPr>
        <w:t>BWI Working paper series.</w:t>
      </w:r>
    </w:p>
    <w:p w14:paraId="3352F82F" w14:textId="065FDC0F" w:rsidR="00782568" w:rsidRPr="00782568" w:rsidRDefault="00782568" w:rsidP="00782568">
      <w:pPr>
        <w:pStyle w:val="Bibliographie"/>
        <w:numPr>
          <w:ilvl w:val="0"/>
          <w:numId w:val="1"/>
        </w:numPr>
        <w:rPr>
          <w:noProof/>
        </w:rPr>
      </w:pPr>
      <w:r w:rsidRPr="00782568">
        <w:rPr>
          <w:noProof/>
        </w:rPr>
        <w:t xml:space="preserve">Haron, M. S. </w:t>
      </w:r>
      <w:r w:rsidRPr="00FD03DD">
        <w:rPr>
          <w:b/>
          <w:bCs/>
          <w:noProof/>
        </w:rPr>
        <w:t>An Investment Portfolio Strategy for Waqf Assets in Malaysia</w:t>
      </w:r>
      <w:r w:rsidRPr="00782568">
        <w:rPr>
          <w:noProof/>
        </w:rPr>
        <w:t>:</w:t>
      </w:r>
      <w:r w:rsidRPr="00177F77">
        <w:rPr>
          <w:b/>
          <w:bCs/>
          <w:noProof/>
        </w:rPr>
        <w:t xml:space="preserve"> A Study At Selected State Islamic Religious Councils.</w:t>
      </w:r>
      <w:r w:rsidR="00177F77" w:rsidRPr="00782568">
        <w:rPr>
          <w:noProof/>
        </w:rPr>
        <w:t xml:space="preserve"> (2021)</w:t>
      </w:r>
      <w:r w:rsidRPr="00782568">
        <w:rPr>
          <w:noProof/>
        </w:rPr>
        <w:t xml:space="preserve"> ISRA international journal of Islamic finance, 11(5).</w:t>
      </w:r>
    </w:p>
    <w:p w14:paraId="1107E431" w14:textId="54130272" w:rsidR="00782568" w:rsidRPr="00782568" w:rsidRDefault="00782568" w:rsidP="00782568">
      <w:pPr>
        <w:pStyle w:val="Bibliographie"/>
        <w:numPr>
          <w:ilvl w:val="0"/>
          <w:numId w:val="1"/>
        </w:numPr>
        <w:rPr>
          <w:noProof/>
        </w:rPr>
      </w:pPr>
      <w:r w:rsidRPr="00782568">
        <w:rPr>
          <w:noProof/>
        </w:rPr>
        <w:t xml:space="preserve">Hasan, R., Hassan, M. K., &amp; Rashid, M. </w:t>
      </w:r>
      <w:r w:rsidRPr="00FD03DD">
        <w:rPr>
          <w:b/>
          <w:bCs/>
          <w:noProof/>
        </w:rPr>
        <w:t>The Role of Waqf in Educational Development – Evidence from Malaysia.</w:t>
      </w:r>
      <w:r w:rsidR="00177F77">
        <w:rPr>
          <w:b/>
          <w:bCs/>
          <w:noProof/>
        </w:rPr>
        <w:t xml:space="preserve"> </w:t>
      </w:r>
      <w:r w:rsidR="00177F77" w:rsidRPr="00782568">
        <w:rPr>
          <w:noProof/>
        </w:rPr>
        <w:t>(2019)</w:t>
      </w:r>
      <w:r w:rsidR="00177F77">
        <w:rPr>
          <w:noProof/>
        </w:rPr>
        <w:t>,</w:t>
      </w:r>
      <w:r w:rsidRPr="00782568">
        <w:rPr>
          <w:noProof/>
        </w:rPr>
        <w:t xml:space="preserve"> Journal of Islamic Finance, 8(1), 1-7.</w:t>
      </w:r>
    </w:p>
    <w:p w14:paraId="76C9D95B" w14:textId="670A6F55" w:rsidR="00782568" w:rsidRPr="00782568" w:rsidRDefault="00782568" w:rsidP="00782568">
      <w:pPr>
        <w:pStyle w:val="Bibliographie"/>
        <w:numPr>
          <w:ilvl w:val="0"/>
          <w:numId w:val="1"/>
        </w:numPr>
        <w:rPr>
          <w:noProof/>
        </w:rPr>
      </w:pPr>
      <w:r w:rsidRPr="00782568">
        <w:rPr>
          <w:noProof/>
        </w:rPr>
        <w:t xml:space="preserve">Hassan, M., Alshater, M. M., Rashid, M., &amp; Hasan, R. </w:t>
      </w:r>
      <w:r w:rsidRPr="00FD03DD">
        <w:rPr>
          <w:b/>
          <w:bCs/>
          <w:noProof/>
        </w:rPr>
        <w:t>A bibliometric review of the Waqf literature.</w:t>
      </w:r>
      <w:r w:rsidR="00177F77">
        <w:rPr>
          <w:b/>
          <w:bCs/>
          <w:noProof/>
        </w:rPr>
        <w:t xml:space="preserve"> </w:t>
      </w:r>
      <w:r w:rsidR="00177F77" w:rsidRPr="00782568">
        <w:rPr>
          <w:noProof/>
        </w:rPr>
        <w:t>(2021)</w:t>
      </w:r>
      <w:r w:rsidRPr="00782568">
        <w:rPr>
          <w:noProof/>
        </w:rPr>
        <w:t xml:space="preserve"> Eurasian Economic Review, 27. Retrieved 8 19, 2021, from https://link.springer.com/article/10.1007%2Fs40822-021-00183-4</w:t>
      </w:r>
    </w:p>
    <w:p w14:paraId="156A9956" w14:textId="502AA5D1" w:rsidR="00782568" w:rsidRPr="00782568" w:rsidRDefault="00782568" w:rsidP="00782568">
      <w:pPr>
        <w:pStyle w:val="Bibliographie"/>
        <w:numPr>
          <w:ilvl w:val="0"/>
          <w:numId w:val="1"/>
        </w:numPr>
        <w:rPr>
          <w:noProof/>
        </w:rPr>
      </w:pPr>
      <w:r w:rsidRPr="00782568">
        <w:rPr>
          <w:noProof/>
        </w:rPr>
        <w:t xml:space="preserve">Nawi, H., Mohaiyadin, N., Kumar, N., Ghazali, S., Sapiai, N., &amp; Rusok, N. </w:t>
      </w:r>
      <w:r w:rsidRPr="00FD03DD">
        <w:rPr>
          <w:b/>
          <w:bCs/>
          <w:noProof/>
        </w:rPr>
        <w:t>A Bibliometric Analysis on Waqf.</w:t>
      </w:r>
      <w:r w:rsidR="00177F77" w:rsidRPr="00177F77">
        <w:rPr>
          <w:noProof/>
        </w:rPr>
        <w:t xml:space="preserve"> </w:t>
      </w:r>
      <w:r w:rsidR="00177F77" w:rsidRPr="00782568">
        <w:rPr>
          <w:noProof/>
        </w:rPr>
        <w:t>(2021)</w:t>
      </w:r>
      <w:r w:rsidR="00177F77">
        <w:rPr>
          <w:b/>
          <w:bCs/>
          <w:noProof/>
        </w:rPr>
        <w:t xml:space="preserve">, </w:t>
      </w:r>
      <w:r w:rsidRPr="00782568">
        <w:rPr>
          <w:noProof/>
        </w:rPr>
        <w:t>NTERNATIONAL JOURNAL OF ACADEMIC RESEARCH IN ACCOUNTING, FINANCE AND, 11(1), 139-152. Retrieved 11 14, 2021, from https://hrmars.com/papers/detail/IJARAFMS/8833/A-Bibliometric-Analysis-on-Waqf</w:t>
      </w:r>
    </w:p>
    <w:p w14:paraId="35892FD7" w14:textId="0DF0C3B3" w:rsidR="00782568" w:rsidRPr="00782568" w:rsidRDefault="00782568" w:rsidP="00782568">
      <w:pPr>
        <w:pStyle w:val="Bibliographie"/>
        <w:numPr>
          <w:ilvl w:val="0"/>
          <w:numId w:val="1"/>
        </w:numPr>
        <w:rPr>
          <w:noProof/>
        </w:rPr>
      </w:pPr>
      <w:r w:rsidRPr="00782568">
        <w:rPr>
          <w:noProof/>
        </w:rPr>
        <w:t xml:space="preserve">Oubdi , L., &amp; Raghibi, A. </w:t>
      </w:r>
      <w:r w:rsidRPr="00FD03DD">
        <w:rPr>
          <w:b/>
          <w:bCs/>
          <w:noProof/>
        </w:rPr>
        <w:t>Sukuk-waqf: The Islamic Solution for Public Finance Deficits</w:t>
      </w:r>
      <w:r w:rsidR="00177F77">
        <w:rPr>
          <w:b/>
          <w:bCs/>
          <w:noProof/>
        </w:rPr>
        <w:t xml:space="preserve">, </w:t>
      </w:r>
      <w:r w:rsidR="00177F77" w:rsidRPr="00782568">
        <w:rPr>
          <w:noProof/>
        </w:rPr>
        <w:t>(2018)</w:t>
      </w:r>
      <w:r w:rsidR="00177F77">
        <w:rPr>
          <w:noProof/>
        </w:rPr>
        <w:t xml:space="preserve"> </w:t>
      </w:r>
      <w:r w:rsidRPr="00782568">
        <w:rPr>
          <w:noProof/>
        </w:rPr>
        <w:t>National School of Business and Management (ENCG). Retrieved from https://mpra.ub.uni-muenchen.de/85629/</w:t>
      </w:r>
    </w:p>
    <w:p w14:paraId="6AFD1C66" w14:textId="12074669" w:rsidR="00782568" w:rsidRPr="00782568" w:rsidRDefault="00782568" w:rsidP="00782568">
      <w:pPr>
        <w:pStyle w:val="Bibliographie"/>
        <w:numPr>
          <w:ilvl w:val="0"/>
          <w:numId w:val="1"/>
        </w:numPr>
        <w:rPr>
          <w:noProof/>
        </w:rPr>
      </w:pPr>
      <w:r w:rsidRPr="00782568">
        <w:rPr>
          <w:noProof/>
        </w:rPr>
        <w:t xml:space="preserve">Oubdi, L., &amp; Raghibi, A. </w:t>
      </w:r>
      <w:r w:rsidRPr="00FD03DD">
        <w:rPr>
          <w:b/>
          <w:bCs/>
          <w:noProof/>
        </w:rPr>
        <w:t>Sukuk-waqf: The Islamic Solution for Public Finance Deficits</w:t>
      </w:r>
      <w:r w:rsidRPr="00782568">
        <w:rPr>
          <w:noProof/>
        </w:rPr>
        <w:t>.</w:t>
      </w:r>
      <w:r w:rsidR="00177F77" w:rsidRPr="00177F77">
        <w:rPr>
          <w:noProof/>
        </w:rPr>
        <w:t xml:space="preserve"> </w:t>
      </w:r>
      <w:r w:rsidR="00177F77" w:rsidRPr="00782568">
        <w:rPr>
          <w:noProof/>
        </w:rPr>
        <w:t>(2018)</w:t>
      </w:r>
      <w:r w:rsidR="00177F77">
        <w:rPr>
          <w:noProof/>
        </w:rPr>
        <w:t>,</w:t>
      </w:r>
      <w:r w:rsidRPr="00782568">
        <w:rPr>
          <w:noProof/>
        </w:rPr>
        <w:t xml:space="preserve"> EJIF – European Journal of Islamic Finance, 9.</w:t>
      </w:r>
    </w:p>
    <w:p w14:paraId="0B377855" w14:textId="607C8E85" w:rsidR="00782568" w:rsidRPr="00782568" w:rsidRDefault="00782568" w:rsidP="00782568">
      <w:pPr>
        <w:pStyle w:val="Bibliographie"/>
        <w:numPr>
          <w:ilvl w:val="0"/>
          <w:numId w:val="1"/>
        </w:numPr>
        <w:rPr>
          <w:noProof/>
        </w:rPr>
      </w:pPr>
      <w:r w:rsidRPr="00782568">
        <w:rPr>
          <w:noProof/>
        </w:rPr>
        <w:t xml:space="preserve">Shirazi, N. S. </w:t>
      </w:r>
      <w:r w:rsidRPr="00FD03DD">
        <w:rPr>
          <w:b/>
          <w:bCs/>
          <w:noProof/>
        </w:rPr>
        <w:t>The significance of Waqf and the experience of charitable organizations in socio-economic development</w:t>
      </w:r>
      <w:r w:rsidRPr="00782568">
        <w:rPr>
          <w:noProof/>
        </w:rPr>
        <w:t>.</w:t>
      </w:r>
      <w:r w:rsidR="00177F77">
        <w:rPr>
          <w:noProof/>
        </w:rPr>
        <w:t xml:space="preserve"> </w:t>
      </w:r>
      <w:r w:rsidR="00177F77" w:rsidRPr="00782568">
        <w:rPr>
          <w:noProof/>
        </w:rPr>
        <w:t>(2021)</w:t>
      </w:r>
      <w:r w:rsidRPr="00782568">
        <w:rPr>
          <w:noProof/>
        </w:rPr>
        <w:t xml:space="preserve"> In S. Ali, &amp; U. Oseni, Waqf Development and Innovation Socio-Economic and Legal Perspectives (p. 14). London: Routledge.</w:t>
      </w:r>
    </w:p>
    <w:p w14:paraId="6A101158" w14:textId="487A8CB0" w:rsidR="00782568" w:rsidRPr="00782568" w:rsidRDefault="00782568" w:rsidP="00782568">
      <w:pPr>
        <w:pStyle w:val="Bibliographie"/>
        <w:numPr>
          <w:ilvl w:val="0"/>
          <w:numId w:val="1"/>
        </w:numPr>
        <w:rPr>
          <w:noProof/>
        </w:rPr>
      </w:pPr>
      <w:r w:rsidRPr="00782568">
        <w:rPr>
          <w:noProof/>
        </w:rPr>
        <w:t xml:space="preserve">Solanki, M. </w:t>
      </w:r>
      <w:r w:rsidRPr="00FD03DD">
        <w:rPr>
          <w:b/>
          <w:bCs/>
          <w:noProof/>
        </w:rPr>
        <w:t>Concept Of Waqf Under Muslim Law.</w:t>
      </w:r>
      <w:r w:rsidR="00177F77">
        <w:rPr>
          <w:b/>
          <w:bCs/>
          <w:noProof/>
        </w:rPr>
        <w:t xml:space="preserve"> </w:t>
      </w:r>
      <w:r w:rsidR="00177F77" w:rsidRPr="00782568">
        <w:rPr>
          <w:noProof/>
        </w:rPr>
        <w:t xml:space="preserve">(2015). </w:t>
      </w:r>
      <w:r w:rsidRPr="00782568">
        <w:rPr>
          <w:noProof/>
        </w:rPr>
        <w:t xml:space="preserve"> Lawctopus' Law Journal ACADEMIKE(ISSN: 2349-9796).</w:t>
      </w:r>
    </w:p>
    <w:p w14:paraId="267CEE34" w14:textId="1775C374" w:rsidR="00782568" w:rsidRPr="00782568" w:rsidRDefault="00782568" w:rsidP="00782568">
      <w:pPr>
        <w:pStyle w:val="Bibliographie"/>
        <w:numPr>
          <w:ilvl w:val="0"/>
          <w:numId w:val="1"/>
        </w:numPr>
        <w:rPr>
          <w:noProof/>
        </w:rPr>
      </w:pPr>
      <w:r w:rsidRPr="00782568">
        <w:rPr>
          <w:noProof/>
        </w:rPr>
        <w:t>Ubaidillah, M., Ismail, M. A., &amp; Ali , M. N. T</w:t>
      </w:r>
      <w:r w:rsidRPr="00FD03DD">
        <w:rPr>
          <w:b/>
          <w:bCs/>
          <w:noProof/>
        </w:rPr>
        <w:t>HE WAQF INTEGRATED FINANCIAL INSTRUMENT OF PENSION MODEL IN MALAYSIAN SOCIAL SECURITY: A CONCEPTUAL PROPOSITION.</w:t>
      </w:r>
      <w:r w:rsidR="00177F77" w:rsidRPr="00177F77">
        <w:rPr>
          <w:noProof/>
        </w:rPr>
        <w:t xml:space="preserve"> </w:t>
      </w:r>
      <w:r w:rsidR="00177F77" w:rsidRPr="00782568">
        <w:rPr>
          <w:noProof/>
        </w:rPr>
        <w:t>(2020)</w:t>
      </w:r>
      <w:r w:rsidRPr="00782568">
        <w:rPr>
          <w:noProof/>
        </w:rPr>
        <w:t xml:space="preserve"> The Journal of Muamalat and Islamic Finance Research, 33-55</w:t>
      </w:r>
      <w:r w:rsidR="00177F77">
        <w:rPr>
          <w:noProof/>
        </w:rPr>
        <w:t xml:space="preserve">, Malysia </w:t>
      </w:r>
    </w:p>
    <w:p w14:paraId="21CB15B6" w14:textId="2B78A363" w:rsidR="00782568" w:rsidRPr="00782568" w:rsidRDefault="00782568" w:rsidP="00782568">
      <w:pPr>
        <w:pStyle w:val="Bibliographie"/>
        <w:numPr>
          <w:ilvl w:val="0"/>
          <w:numId w:val="1"/>
        </w:numPr>
        <w:rPr>
          <w:noProof/>
        </w:rPr>
      </w:pPr>
      <w:r w:rsidRPr="00782568">
        <w:rPr>
          <w:noProof/>
        </w:rPr>
        <w:t xml:space="preserve">United Nations, Kingdom of Saudi Arabia, ICD.. </w:t>
      </w:r>
      <w:r w:rsidRPr="00FD03DD">
        <w:rPr>
          <w:b/>
          <w:bCs/>
          <w:noProof/>
        </w:rPr>
        <w:t>The Role of Awqaf in Achieving the SDGs and Vision 2030 in KSA</w:t>
      </w:r>
      <w:r w:rsidRPr="00782568">
        <w:rPr>
          <w:noProof/>
        </w:rPr>
        <w:t xml:space="preserve">. </w:t>
      </w:r>
      <w:r w:rsidR="00177F77" w:rsidRPr="00782568">
        <w:rPr>
          <w:noProof/>
        </w:rPr>
        <w:t>(2021)</w:t>
      </w:r>
      <w:r w:rsidR="00177F77">
        <w:rPr>
          <w:noProof/>
        </w:rPr>
        <w:t xml:space="preserve">, </w:t>
      </w:r>
      <w:r w:rsidRPr="00782568">
        <w:rPr>
          <w:noProof/>
        </w:rPr>
        <w:t>United Nations,</w:t>
      </w:r>
      <w:r w:rsidR="00177F77" w:rsidRPr="00177F77">
        <w:rPr>
          <w:noProof/>
        </w:rPr>
        <w:t xml:space="preserve"> </w:t>
      </w:r>
      <w:r w:rsidR="00177F77" w:rsidRPr="00782568">
        <w:rPr>
          <w:noProof/>
        </w:rPr>
        <w:t>ICD</w:t>
      </w:r>
      <w:r w:rsidR="00177F77">
        <w:rPr>
          <w:noProof/>
        </w:rPr>
        <w:t>,</w:t>
      </w:r>
      <w:r w:rsidRPr="00782568">
        <w:rPr>
          <w:noProof/>
        </w:rPr>
        <w:t xml:space="preserve"> Kingdom of Saudi Arabia.</w:t>
      </w:r>
    </w:p>
    <w:p w14:paraId="74055907" w14:textId="77777777" w:rsidR="000C3AD4" w:rsidRDefault="000C3AD4" w:rsidP="00EE38B8">
      <w:pPr>
        <w:bidi/>
        <w:rPr>
          <w:b/>
          <w:bCs/>
          <w:rtl/>
        </w:rPr>
      </w:pPr>
    </w:p>
    <w:p w14:paraId="44F62C42" w14:textId="1951D92D" w:rsidR="00EE38B8" w:rsidRPr="000C3AD4" w:rsidRDefault="00EE38B8" w:rsidP="000C3AD4">
      <w:pPr>
        <w:bidi/>
        <w:rPr>
          <w:b/>
          <w:bCs/>
          <w:rtl/>
        </w:rPr>
      </w:pPr>
      <w:r w:rsidRPr="000C3AD4">
        <w:rPr>
          <w:rFonts w:hint="cs"/>
          <w:b/>
          <w:bCs/>
          <w:rtl/>
        </w:rPr>
        <w:t>المراجع العربية:</w:t>
      </w:r>
    </w:p>
    <w:p w14:paraId="351DDD4F" w14:textId="7C77631A" w:rsidR="00EE38B8" w:rsidRDefault="00EE38B8" w:rsidP="00EE38B8">
      <w:pPr>
        <w:pStyle w:val="Bibliographie"/>
        <w:numPr>
          <w:ilvl w:val="0"/>
          <w:numId w:val="2"/>
        </w:numPr>
        <w:bidi/>
        <w:rPr>
          <w:noProof/>
          <w:rtl/>
        </w:rPr>
      </w:pPr>
      <w:r w:rsidRPr="00782568">
        <w:rPr>
          <w:noProof/>
          <w:rtl/>
        </w:rPr>
        <w:t>مركز الإنتاج الإعلامي</w:t>
      </w:r>
      <w:r w:rsidRPr="00782568">
        <w:rPr>
          <w:noProof/>
        </w:rPr>
        <w:t xml:space="preserve">.). </w:t>
      </w:r>
      <w:r w:rsidRPr="00FD03DD">
        <w:rPr>
          <w:b/>
          <w:bCs/>
          <w:noProof/>
          <w:rtl/>
        </w:rPr>
        <w:t>دور الوقف في خدمة التنمية البشرية عبر العصور</w:t>
      </w:r>
      <w:r w:rsidRPr="00782568">
        <w:rPr>
          <w:noProof/>
        </w:rPr>
        <w:t xml:space="preserve">(1429 </w:t>
      </w:r>
      <w:r w:rsidRPr="00782568">
        <w:rPr>
          <w:noProof/>
          <w:rtl/>
        </w:rPr>
        <w:t>هـ</w:t>
      </w:r>
      <w:r>
        <w:rPr>
          <w:rFonts w:hint="cs"/>
          <w:rtl/>
          <w:lang w:bidi="ar-QA"/>
        </w:rPr>
        <w:t>،</w:t>
      </w:r>
      <w:r w:rsidRPr="00782568">
        <w:rPr>
          <w:noProof/>
        </w:rPr>
        <w:t xml:space="preserve"> </w:t>
      </w:r>
      <w:r w:rsidRPr="00782568">
        <w:rPr>
          <w:noProof/>
          <w:rtl/>
        </w:rPr>
        <w:t>جدة: مركز الإنتاج الإعلامي</w:t>
      </w:r>
      <w:r>
        <w:rPr>
          <w:rFonts w:hint="cs"/>
          <w:noProof/>
          <w:rtl/>
        </w:rPr>
        <w:t>، المملكة العربية السعودية</w:t>
      </w:r>
    </w:p>
    <w:p w14:paraId="2B90CFD8" w14:textId="77777777" w:rsidR="00EE38B8" w:rsidRPr="00782568" w:rsidRDefault="00EE38B8" w:rsidP="00EE38B8">
      <w:pPr>
        <w:pStyle w:val="Bibliographie"/>
        <w:numPr>
          <w:ilvl w:val="0"/>
          <w:numId w:val="2"/>
        </w:numPr>
        <w:bidi/>
        <w:rPr>
          <w:noProof/>
        </w:rPr>
      </w:pPr>
      <w:r w:rsidRPr="00782568">
        <w:rPr>
          <w:noProof/>
          <w:rtl/>
        </w:rPr>
        <w:t>العجمي</w:t>
      </w:r>
      <w:r w:rsidRPr="00782568">
        <w:rPr>
          <w:noProof/>
        </w:rPr>
        <w:t xml:space="preserve">. </w:t>
      </w:r>
      <w:r w:rsidRPr="00D27596">
        <w:rPr>
          <w:b/>
          <w:bCs/>
          <w:noProof/>
          <w:rtl/>
        </w:rPr>
        <w:t>علاقة</w:t>
      </w:r>
      <w:r w:rsidRPr="00782568">
        <w:rPr>
          <w:noProof/>
          <w:rtl/>
        </w:rPr>
        <w:t xml:space="preserve"> </w:t>
      </w:r>
      <w:r w:rsidRPr="00FD03DD">
        <w:rPr>
          <w:b/>
          <w:bCs/>
          <w:noProof/>
          <w:rtl/>
        </w:rPr>
        <w:t>الصناديق الوقفية بالنفقات الحكومية الاجتماعية في دولة الكويت خلال الفترة 1996-2017</w:t>
      </w:r>
      <w:r w:rsidRPr="00782568">
        <w:rPr>
          <w:noProof/>
        </w:rPr>
        <w:t>.</w:t>
      </w:r>
      <w:r>
        <w:rPr>
          <w:rFonts w:hint="cs"/>
          <w:noProof/>
          <w:rtl/>
        </w:rPr>
        <w:t xml:space="preserve"> </w:t>
      </w:r>
      <w:r w:rsidRPr="00782568">
        <w:rPr>
          <w:noProof/>
        </w:rPr>
        <w:t>(2020)</w:t>
      </w:r>
      <w:r>
        <w:rPr>
          <w:rFonts w:hint="cs"/>
          <w:noProof/>
          <w:rtl/>
        </w:rPr>
        <w:t>، - رسالة دكتوراه، جامعة الكويت، الكويت</w:t>
      </w:r>
    </w:p>
    <w:p w14:paraId="6D826DEE" w14:textId="77777777" w:rsidR="00EE38B8" w:rsidRPr="00782568" w:rsidRDefault="00EE38B8" w:rsidP="00EE38B8">
      <w:pPr>
        <w:pStyle w:val="Bibliographie"/>
        <w:numPr>
          <w:ilvl w:val="0"/>
          <w:numId w:val="2"/>
        </w:numPr>
        <w:bidi/>
        <w:rPr>
          <w:noProof/>
        </w:rPr>
      </w:pPr>
      <w:r w:rsidRPr="00782568">
        <w:rPr>
          <w:noProof/>
          <w:rtl/>
        </w:rPr>
        <w:t>بن دعاس, ز</w:t>
      </w:r>
      <w:r w:rsidRPr="00782568">
        <w:rPr>
          <w:noProof/>
        </w:rPr>
        <w:t xml:space="preserve">., &amp; </w:t>
      </w:r>
      <w:r w:rsidRPr="00782568">
        <w:rPr>
          <w:noProof/>
          <w:rtl/>
        </w:rPr>
        <w:t>رقوب, ن</w:t>
      </w:r>
      <w:r w:rsidRPr="00782568">
        <w:rPr>
          <w:noProof/>
        </w:rPr>
        <w:t xml:space="preserve">. </w:t>
      </w:r>
      <w:r w:rsidRPr="00FD03DD">
        <w:rPr>
          <w:b/>
          <w:bCs/>
          <w:noProof/>
          <w:rtl/>
        </w:rPr>
        <w:t>أهمية نظام الوقف في التخفيف من الأعباء الاجتماعية للموازنة العامة -مع إشارة إلى حالة الجزائر</w:t>
      </w:r>
      <w:r w:rsidRPr="00782568">
        <w:rPr>
          <w:noProof/>
        </w:rPr>
        <w:t xml:space="preserve">(2021). </w:t>
      </w:r>
      <w:r w:rsidRPr="00782568">
        <w:rPr>
          <w:noProof/>
          <w:rtl/>
        </w:rPr>
        <w:t>المجلة الدولية للمالية الريادية</w:t>
      </w:r>
      <w:r w:rsidRPr="00782568">
        <w:rPr>
          <w:noProof/>
        </w:rPr>
        <w:t>.</w:t>
      </w:r>
      <w:r>
        <w:rPr>
          <w:rFonts w:hint="cs"/>
          <w:noProof/>
          <w:rtl/>
        </w:rPr>
        <w:t xml:space="preserve"> الجزائر</w:t>
      </w:r>
    </w:p>
    <w:p w14:paraId="3FC022D8" w14:textId="6344AF9B" w:rsidR="00EE38B8" w:rsidRDefault="00EE38B8" w:rsidP="00EE38B8">
      <w:pPr>
        <w:pStyle w:val="Bibliographie"/>
        <w:numPr>
          <w:ilvl w:val="0"/>
          <w:numId w:val="2"/>
        </w:numPr>
        <w:bidi/>
        <w:rPr>
          <w:noProof/>
          <w:rtl/>
        </w:rPr>
      </w:pPr>
      <w:r w:rsidRPr="00782568">
        <w:rPr>
          <w:noProof/>
          <w:rtl/>
        </w:rPr>
        <w:t>زيدان, م</w:t>
      </w:r>
      <w:r w:rsidRPr="00782568">
        <w:rPr>
          <w:noProof/>
        </w:rPr>
        <w:t xml:space="preserve">., &amp; </w:t>
      </w:r>
      <w:r w:rsidRPr="00782568">
        <w:rPr>
          <w:noProof/>
          <w:rtl/>
        </w:rPr>
        <w:t>زهيرة, غ</w:t>
      </w:r>
      <w:r w:rsidRPr="00782568">
        <w:rPr>
          <w:noProof/>
        </w:rPr>
        <w:t xml:space="preserve">., </w:t>
      </w:r>
      <w:r w:rsidRPr="00782568">
        <w:rPr>
          <w:noProof/>
          <w:rtl/>
        </w:rPr>
        <w:t>أبريل</w:t>
      </w:r>
      <w:r w:rsidRPr="00782568">
        <w:rPr>
          <w:noProof/>
        </w:rPr>
        <w:t xml:space="preserve"> ). </w:t>
      </w:r>
      <w:r w:rsidRPr="00FD03DD">
        <w:rPr>
          <w:b/>
          <w:bCs/>
          <w:noProof/>
          <w:rtl/>
        </w:rPr>
        <w:t>تفعيل دور الوقف في دعم الموازنة العامة للدولة -مع الإشارة إلى دور الأوقاف في الجزائر</w:t>
      </w:r>
      <w:r>
        <w:rPr>
          <w:rFonts w:hint="cs"/>
          <w:b/>
          <w:bCs/>
          <w:noProof/>
          <w:rtl/>
        </w:rPr>
        <w:t xml:space="preserve"> </w:t>
      </w:r>
      <w:r>
        <w:rPr>
          <w:rFonts w:hint="cs"/>
          <w:noProof/>
          <w:rtl/>
        </w:rPr>
        <w:t>(</w:t>
      </w:r>
      <w:r w:rsidRPr="00D27596">
        <w:rPr>
          <w:noProof/>
        </w:rPr>
        <w:t xml:space="preserve"> </w:t>
      </w:r>
      <w:r w:rsidRPr="00782568">
        <w:rPr>
          <w:noProof/>
        </w:rPr>
        <w:t xml:space="preserve">(2016 </w:t>
      </w:r>
      <w:r w:rsidRPr="00782568">
        <w:rPr>
          <w:noProof/>
          <w:rtl/>
        </w:rPr>
        <w:t>المجلة الجزائرية للاقتصاد والإدارة</w:t>
      </w:r>
      <w:r w:rsidRPr="00782568">
        <w:rPr>
          <w:noProof/>
        </w:rPr>
        <w:t>, 133-144.</w:t>
      </w:r>
      <w:r>
        <w:rPr>
          <w:rFonts w:hint="cs"/>
          <w:noProof/>
          <w:rtl/>
        </w:rPr>
        <w:t>، الجزائر</w:t>
      </w:r>
    </w:p>
    <w:p w14:paraId="5D11AD24" w14:textId="50CD6843" w:rsidR="00EE38B8" w:rsidRPr="00EE38B8" w:rsidRDefault="00EE38B8" w:rsidP="00EE38B8">
      <w:pPr>
        <w:pStyle w:val="Bibliographie"/>
        <w:numPr>
          <w:ilvl w:val="0"/>
          <w:numId w:val="2"/>
        </w:numPr>
        <w:bidi/>
        <w:rPr>
          <w:noProof/>
        </w:rPr>
      </w:pPr>
      <w:r w:rsidRPr="00782568">
        <w:rPr>
          <w:noProof/>
          <w:rtl/>
        </w:rPr>
        <w:t>غردة,</w:t>
      </w:r>
      <w:r w:rsidRPr="00D27596">
        <w:rPr>
          <w:b/>
          <w:bCs/>
          <w:noProof/>
        </w:rPr>
        <w:t xml:space="preserve"> </w:t>
      </w:r>
      <w:r w:rsidRPr="00D27596">
        <w:rPr>
          <w:b/>
          <w:bCs/>
          <w:noProof/>
          <w:rtl/>
        </w:rPr>
        <w:t>دور الوقف الصحي في تخفيف النفقات الحكومية على قطاع الصحة</w:t>
      </w:r>
      <w:r>
        <w:rPr>
          <w:noProof/>
        </w:rPr>
        <w:t xml:space="preserve"> </w:t>
      </w:r>
      <w:r w:rsidRPr="00D108F6">
        <w:rPr>
          <w:noProof/>
        </w:rPr>
        <w:t>(2018)</w:t>
      </w:r>
      <w:r w:rsidRPr="00782568">
        <w:rPr>
          <w:noProof/>
        </w:rPr>
        <w:t xml:space="preserve">. </w:t>
      </w:r>
      <w:r w:rsidRPr="00782568">
        <w:rPr>
          <w:noProof/>
          <w:rtl/>
        </w:rPr>
        <w:t>جامعة قالمة, قسم علوم التسيير</w:t>
      </w:r>
      <w:r w:rsidRPr="00782568">
        <w:rPr>
          <w:noProof/>
        </w:rPr>
        <w:t xml:space="preserve">. </w:t>
      </w:r>
      <w:r w:rsidRPr="00782568">
        <w:rPr>
          <w:noProof/>
          <w:rtl/>
        </w:rPr>
        <w:t>قالمة: جامعة قالمة</w:t>
      </w:r>
      <w:r>
        <w:rPr>
          <w:rFonts w:hint="cs"/>
          <w:noProof/>
          <w:rtl/>
        </w:rPr>
        <w:t>، الجزائر</w:t>
      </w:r>
    </w:p>
    <w:p w14:paraId="49059B26" w14:textId="77777777" w:rsidR="00EE38B8" w:rsidRPr="00782568" w:rsidRDefault="00EE38B8" w:rsidP="00EE38B8">
      <w:pPr>
        <w:pStyle w:val="Bibliographie"/>
        <w:numPr>
          <w:ilvl w:val="0"/>
          <w:numId w:val="2"/>
        </w:numPr>
        <w:bidi/>
        <w:rPr>
          <w:noProof/>
        </w:rPr>
      </w:pPr>
      <w:r w:rsidRPr="00782568">
        <w:rPr>
          <w:noProof/>
          <w:rtl/>
        </w:rPr>
        <w:t>عبد الكريم, أ. ع</w:t>
      </w:r>
      <w:r w:rsidRPr="00782568">
        <w:rPr>
          <w:noProof/>
        </w:rPr>
        <w:t xml:space="preserve">. </w:t>
      </w:r>
      <w:r w:rsidRPr="00FD03DD">
        <w:rPr>
          <w:b/>
          <w:bCs/>
          <w:noProof/>
          <w:rtl/>
        </w:rPr>
        <w:t>دور الوقف في تخفيف العبء عن الموازنة العامة دراسة مطبقة على الموازنة المصرية</w:t>
      </w:r>
      <w:r>
        <w:rPr>
          <w:rFonts w:hint="cs"/>
          <w:b/>
          <w:bCs/>
          <w:noProof/>
          <w:rtl/>
        </w:rPr>
        <w:t xml:space="preserve"> </w:t>
      </w:r>
      <w:r w:rsidRPr="00782568">
        <w:rPr>
          <w:noProof/>
        </w:rPr>
        <w:t>(2013)</w:t>
      </w:r>
      <w:r>
        <w:rPr>
          <w:rFonts w:hint="cs"/>
          <w:noProof/>
          <w:rtl/>
        </w:rPr>
        <w:t xml:space="preserve">، </w:t>
      </w:r>
      <w:r w:rsidRPr="00782568">
        <w:rPr>
          <w:noProof/>
          <w:rtl/>
        </w:rPr>
        <w:t>أبحاث اقتصادية وإدارية</w:t>
      </w:r>
      <w:r w:rsidRPr="00782568">
        <w:rPr>
          <w:noProof/>
        </w:rPr>
        <w:t xml:space="preserve"> 316-343.</w:t>
      </w:r>
      <w:r>
        <w:rPr>
          <w:rFonts w:hint="cs"/>
          <w:noProof/>
          <w:rtl/>
        </w:rPr>
        <w:t>، جمهورية مصر العربية</w:t>
      </w:r>
    </w:p>
    <w:p w14:paraId="0B21D263" w14:textId="77777777" w:rsidR="00EE38B8" w:rsidRPr="00EE38B8" w:rsidRDefault="00EE38B8" w:rsidP="00EE38B8">
      <w:pPr>
        <w:bidi/>
        <w:rPr>
          <w:rtl/>
        </w:rPr>
      </w:pPr>
    </w:p>
    <w:p w14:paraId="7DDD56AD" w14:textId="77777777" w:rsidR="00EE38B8" w:rsidRPr="00EE38B8" w:rsidRDefault="00EE38B8" w:rsidP="00EE38B8">
      <w:pPr>
        <w:bidi/>
      </w:pPr>
    </w:p>
    <w:p w14:paraId="2BC298C1" w14:textId="7841B1C4" w:rsidR="001E2829" w:rsidRPr="00782568" w:rsidRDefault="00782568" w:rsidP="00782568">
      <w:pPr>
        <w:pStyle w:val="Default"/>
        <w:jc w:val="both"/>
        <w:rPr>
          <w:rFonts w:asciiTheme="majorBidi" w:hAnsiTheme="majorBidi" w:cstheme="majorBidi"/>
        </w:rPr>
      </w:pPr>
      <w:r w:rsidRPr="00782568">
        <w:rPr>
          <w:rFonts w:asciiTheme="majorBidi" w:hAnsiTheme="majorBidi" w:cstheme="majorBidi"/>
          <w:lang w:bidi="ar-QA"/>
        </w:rPr>
        <w:fldChar w:fldCharType="end"/>
      </w:r>
    </w:p>
    <w:p w14:paraId="02ED8E3A" w14:textId="77777777" w:rsidR="00EF5A0D" w:rsidRPr="00782568" w:rsidRDefault="00EF5A0D" w:rsidP="0007664A">
      <w:pPr>
        <w:pStyle w:val="Default"/>
        <w:jc w:val="both"/>
        <w:rPr>
          <w:rFonts w:asciiTheme="majorBidi" w:hAnsiTheme="majorBidi" w:cstheme="majorBidi"/>
        </w:rPr>
      </w:pPr>
    </w:p>
    <w:p w14:paraId="6E760BED" w14:textId="77777777" w:rsidR="00EF5A0D" w:rsidRPr="00782568" w:rsidRDefault="00EF5A0D" w:rsidP="0007664A">
      <w:pPr>
        <w:jc w:val="both"/>
        <w:rPr>
          <w:rFonts w:asciiTheme="majorBidi" w:hAnsiTheme="majorBidi" w:cstheme="majorBidi"/>
          <w:sz w:val="24"/>
          <w:szCs w:val="24"/>
        </w:rPr>
      </w:pPr>
    </w:p>
    <w:sectPr w:rsidR="00EF5A0D" w:rsidRPr="00782568" w:rsidSect="00156C6E">
      <w:pgSz w:w="11906" w:h="16838" w:code="9"/>
      <w:pgMar w:top="1135" w:right="1133" w:bottom="4320"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EC198" w14:textId="77777777" w:rsidR="00117349" w:rsidRDefault="00117349" w:rsidP="00845DA4">
      <w:pPr>
        <w:spacing w:after="0" w:line="240" w:lineRule="auto"/>
      </w:pPr>
      <w:r>
        <w:separator/>
      </w:r>
    </w:p>
  </w:endnote>
  <w:endnote w:type="continuationSeparator" w:id="0">
    <w:p w14:paraId="35AE0377" w14:textId="77777777" w:rsidR="00117349" w:rsidRDefault="00117349" w:rsidP="0084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9AF2D" w14:textId="77777777" w:rsidR="00117349" w:rsidRDefault="00117349" w:rsidP="00845DA4">
      <w:pPr>
        <w:spacing w:after="0" w:line="240" w:lineRule="auto"/>
      </w:pPr>
      <w:r>
        <w:separator/>
      </w:r>
    </w:p>
  </w:footnote>
  <w:footnote w:type="continuationSeparator" w:id="0">
    <w:p w14:paraId="6BCBA24C" w14:textId="77777777" w:rsidR="00117349" w:rsidRDefault="00117349" w:rsidP="00845DA4">
      <w:pPr>
        <w:spacing w:after="0" w:line="240" w:lineRule="auto"/>
      </w:pPr>
      <w:r>
        <w:continuationSeparator/>
      </w:r>
    </w:p>
  </w:footnote>
  <w:footnote w:id="1">
    <w:p w14:paraId="06CA6F35" w14:textId="55E0B8BD" w:rsidR="00D3506A" w:rsidRDefault="00D3506A" w:rsidP="00D3506A">
      <w:pPr>
        <w:pStyle w:val="Notedebasdepage"/>
        <w:jc w:val="both"/>
      </w:pPr>
      <w:r>
        <w:rPr>
          <w:rStyle w:val="Appelnotedebasdep"/>
        </w:rPr>
        <w:footnoteRef/>
      </w:r>
      <w:r w:rsidRPr="00D3506A">
        <w:rPr>
          <w:sz w:val="16"/>
          <w:szCs w:val="16"/>
        </w:rPr>
        <w:t xml:space="preserve">Where the </w:t>
      </w:r>
      <w:r>
        <w:rPr>
          <w:sz w:val="16"/>
          <w:szCs w:val="16"/>
        </w:rPr>
        <w:t>author</w:t>
      </w:r>
      <w:r w:rsidRPr="00D3506A">
        <w:rPr>
          <w:sz w:val="16"/>
          <w:szCs w:val="16"/>
        </w:rPr>
        <w:t xml:space="preserve"> works as </w:t>
      </w:r>
      <w:r>
        <w:rPr>
          <w:sz w:val="16"/>
          <w:szCs w:val="16"/>
        </w:rPr>
        <w:t xml:space="preserve">an </w:t>
      </w:r>
      <w:r w:rsidRPr="00D3506A">
        <w:rPr>
          <w:sz w:val="16"/>
          <w:szCs w:val="16"/>
        </w:rPr>
        <w:t xml:space="preserve">Islamic finance specialist in the investment department </w:t>
      </w:r>
      <w:r>
        <w:rPr>
          <w:sz w:val="16"/>
          <w:szCs w:val="16"/>
        </w:rPr>
        <w:t>at the general directorate of Endowments (GDE.</w:t>
      </w:r>
      <w:r>
        <w:t xml:space="preserve"> </w:t>
      </w:r>
    </w:p>
  </w:footnote>
  <w:footnote w:id="2">
    <w:p w14:paraId="16E8F77E" w14:textId="77777777" w:rsidR="00A01B91" w:rsidRPr="00D3506A" w:rsidRDefault="00A01B91" w:rsidP="00D3506A">
      <w:pPr>
        <w:pStyle w:val="Notedebasdepage"/>
        <w:jc w:val="both"/>
        <w:rPr>
          <w:sz w:val="16"/>
          <w:szCs w:val="16"/>
        </w:rPr>
      </w:pPr>
      <w:r>
        <w:rPr>
          <w:rStyle w:val="Appelnotedebasdep"/>
        </w:rPr>
        <w:footnoteRef/>
      </w:r>
      <w:r>
        <w:t xml:space="preserve"> </w:t>
      </w:r>
      <w:r w:rsidRPr="00D3506A">
        <w:rPr>
          <w:sz w:val="16"/>
          <w:szCs w:val="16"/>
        </w:rPr>
        <w:t xml:space="preserve">The author anticipates the issuing “Exchange Trade Funds” based on Waqf eventually will be added value for the Waqf sector. </w:t>
      </w:r>
    </w:p>
  </w:footnote>
  <w:footnote w:id="3">
    <w:p w14:paraId="7A2C7D88" w14:textId="07C905E7" w:rsidR="00A43D7F" w:rsidRDefault="00A43D7F" w:rsidP="00845DA4">
      <w:pPr>
        <w:pStyle w:val="Notedebasdepage"/>
      </w:pPr>
      <w:r>
        <w:rPr>
          <w:rStyle w:val="Appelnotedebasdep"/>
        </w:rPr>
        <w:footnoteRef/>
      </w:r>
      <w:r>
        <w:t xml:space="preserve"> This has been recorded when his highness </w:t>
      </w:r>
      <w:r w:rsidRPr="00CD509B">
        <w:t>attended Hamad Bin Khalifa University (HBKU)’s ‘Decade of Excellence’ 10th anniversary celebration</w:t>
      </w:r>
      <w:r>
        <w:t xml:space="preserve"> on Wednesday October 2021. </w:t>
      </w:r>
    </w:p>
  </w:footnote>
  <w:footnote w:id="4">
    <w:p w14:paraId="51BE01D4" w14:textId="77777777" w:rsidR="00607ACE" w:rsidRDefault="00607ACE" w:rsidP="00607ACE">
      <w:pPr>
        <w:pStyle w:val="Notedebasdepage"/>
      </w:pPr>
      <w:r>
        <w:rPr>
          <w:rStyle w:val="Appelnotedebasdep"/>
        </w:rPr>
        <w:footnoteRef/>
      </w:r>
      <w:r>
        <w:t xml:space="preserve"> The author anticipates the issuing “Exchange Trade Funds” based on Waqf eventually will be added value for the Waqf sector.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D01633"/>
    <w:multiLevelType w:val="hybridMultilevel"/>
    <w:tmpl w:val="8B24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D82BE3"/>
    <w:multiLevelType w:val="hybridMultilevel"/>
    <w:tmpl w:val="8B246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WwNDE3NbMwMTICcpR0lIJTi4sz8/NACgxrAdnlPIAsAAAA"/>
  </w:docVars>
  <w:rsids>
    <w:rsidRoot w:val="00AB7144"/>
    <w:rsid w:val="0007664A"/>
    <w:rsid w:val="000C343C"/>
    <w:rsid w:val="000C3AD4"/>
    <w:rsid w:val="00117349"/>
    <w:rsid w:val="00156C6E"/>
    <w:rsid w:val="00177F77"/>
    <w:rsid w:val="001E2829"/>
    <w:rsid w:val="002837D0"/>
    <w:rsid w:val="002D5D07"/>
    <w:rsid w:val="00607ACE"/>
    <w:rsid w:val="00657596"/>
    <w:rsid w:val="00722923"/>
    <w:rsid w:val="007264DA"/>
    <w:rsid w:val="00782568"/>
    <w:rsid w:val="00845DA4"/>
    <w:rsid w:val="008A3D79"/>
    <w:rsid w:val="008B46D4"/>
    <w:rsid w:val="008F1013"/>
    <w:rsid w:val="00A01B91"/>
    <w:rsid w:val="00A43D7F"/>
    <w:rsid w:val="00AB7144"/>
    <w:rsid w:val="00BD6F18"/>
    <w:rsid w:val="00D27596"/>
    <w:rsid w:val="00D3506A"/>
    <w:rsid w:val="00DC56D7"/>
    <w:rsid w:val="00E11CCA"/>
    <w:rsid w:val="00EE38B8"/>
    <w:rsid w:val="00EF5A0D"/>
    <w:rsid w:val="00FD03DD"/>
    <w:rsid w:val="00FF3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2086"/>
  <w15:chartTrackingRefBased/>
  <w15:docId w15:val="{C3584313-81DE-4923-96B2-5D3EB1F9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F5A0D"/>
    <w:pPr>
      <w:autoSpaceDE w:val="0"/>
      <w:autoSpaceDN w:val="0"/>
      <w:adjustRightInd w:val="0"/>
      <w:spacing w:after="0" w:line="240" w:lineRule="auto"/>
    </w:pPr>
    <w:rPr>
      <w:rFonts w:ascii="Times New Roman" w:hAnsi="Times New Roman" w:cs="Times New Roman"/>
      <w:color w:val="000000"/>
      <w:sz w:val="24"/>
      <w:szCs w:val="24"/>
    </w:rPr>
  </w:style>
  <w:style w:type="paragraph" w:styleId="Sansinterligne">
    <w:name w:val="No Spacing"/>
    <w:link w:val="SansinterligneCar"/>
    <w:uiPriority w:val="1"/>
    <w:qFormat/>
    <w:rsid w:val="001E2829"/>
    <w:pPr>
      <w:spacing w:after="0" w:line="240" w:lineRule="auto"/>
    </w:pPr>
    <w:rPr>
      <w:color w:val="44546A" w:themeColor="text2"/>
      <w:sz w:val="20"/>
      <w:szCs w:val="20"/>
    </w:rPr>
  </w:style>
  <w:style w:type="character" w:customStyle="1" w:styleId="SansinterligneCar">
    <w:name w:val="Sans interligne Car"/>
    <w:basedOn w:val="Policepardfaut"/>
    <w:link w:val="Sansinterligne"/>
    <w:uiPriority w:val="1"/>
    <w:rsid w:val="001E2829"/>
    <w:rPr>
      <w:color w:val="44546A" w:themeColor="text2"/>
      <w:sz w:val="20"/>
      <w:szCs w:val="20"/>
    </w:rPr>
  </w:style>
  <w:style w:type="character" w:styleId="Lienhypertexte">
    <w:name w:val="Hyperlink"/>
    <w:basedOn w:val="Policepardfaut"/>
    <w:uiPriority w:val="99"/>
    <w:unhideWhenUsed/>
    <w:rsid w:val="0007664A"/>
    <w:rPr>
      <w:color w:val="0563C1" w:themeColor="hyperlink"/>
      <w:u w:val="single"/>
    </w:rPr>
  </w:style>
  <w:style w:type="paragraph" w:styleId="Notedebasdepage">
    <w:name w:val="footnote text"/>
    <w:basedOn w:val="Normal"/>
    <w:link w:val="NotedebasdepageCar"/>
    <w:uiPriority w:val="99"/>
    <w:semiHidden/>
    <w:unhideWhenUsed/>
    <w:rsid w:val="00845DA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5DA4"/>
    <w:rPr>
      <w:sz w:val="20"/>
      <w:szCs w:val="20"/>
    </w:rPr>
  </w:style>
  <w:style w:type="character" w:styleId="Appelnotedebasdep">
    <w:name w:val="footnote reference"/>
    <w:basedOn w:val="Policepardfaut"/>
    <w:uiPriority w:val="99"/>
    <w:semiHidden/>
    <w:unhideWhenUsed/>
    <w:rsid w:val="00845DA4"/>
    <w:rPr>
      <w:vertAlign w:val="superscript"/>
    </w:rPr>
  </w:style>
  <w:style w:type="paragraph" w:styleId="Notedefin">
    <w:name w:val="endnote text"/>
    <w:basedOn w:val="Normal"/>
    <w:link w:val="NotedefinCar"/>
    <w:uiPriority w:val="99"/>
    <w:semiHidden/>
    <w:unhideWhenUsed/>
    <w:rsid w:val="00D3506A"/>
    <w:pPr>
      <w:spacing w:after="0" w:line="240" w:lineRule="auto"/>
    </w:pPr>
    <w:rPr>
      <w:sz w:val="20"/>
      <w:szCs w:val="20"/>
    </w:rPr>
  </w:style>
  <w:style w:type="character" w:customStyle="1" w:styleId="NotedefinCar">
    <w:name w:val="Note de fin Car"/>
    <w:basedOn w:val="Policepardfaut"/>
    <w:link w:val="Notedefin"/>
    <w:uiPriority w:val="99"/>
    <w:semiHidden/>
    <w:rsid w:val="00D3506A"/>
    <w:rPr>
      <w:sz w:val="20"/>
      <w:szCs w:val="20"/>
    </w:rPr>
  </w:style>
  <w:style w:type="character" w:styleId="Appeldenotedefin">
    <w:name w:val="endnote reference"/>
    <w:basedOn w:val="Policepardfaut"/>
    <w:uiPriority w:val="99"/>
    <w:semiHidden/>
    <w:unhideWhenUsed/>
    <w:rsid w:val="00D3506A"/>
    <w:rPr>
      <w:vertAlign w:val="superscript"/>
    </w:rPr>
  </w:style>
  <w:style w:type="paragraph" w:styleId="En-tte">
    <w:name w:val="header"/>
    <w:basedOn w:val="Normal"/>
    <w:link w:val="En-tteCar"/>
    <w:uiPriority w:val="99"/>
    <w:unhideWhenUsed/>
    <w:rsid w:val="00782568"/>
    <w:pPr>
      <w:tabs>
        <w:tab w:val="center" w:pos="4153"/>
        <w:tab w:val="right" w:pos="8306"/>
      </w:tabs>
      <w:spacing w:after="0" w:line="240" w:lineRule="auto"/>
    </w:pPr>
  </w:style>
  <w:style w:type="character" w:customStyle="1" w:styleId="En-tteCar">
    <w:name w:val="En-tête Car"/>
    <w:basedOn w:val="Policepardfaut"/>
    <w:link w:val="En-tte"/>
    <w:uiPriority w:val="99"/>
    <w:rsid w:val="00782568"/>
  </w:style>
  <w:style w:type="paragraph" w:styleId="Bibliographie">
    <w:name w:val="Bibliography"/>
    <w:basedOn w:val="Normal"/>
    <w:next w:val="Normal"/>
    <w:uiPriority w:val="37"/>
    <w:unhideWhenUsed/>
    <w:rsid w:val="00782568"/>
    <w:pPr>
      <w:spacing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issa@hbku.edu.q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ashirmohammediss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5E4144A39945B6959FCC22165387D7"/>
        <w:category>
          <w:name w:val="General"/>
          <w:gallery w:val="placeholder"/>
        </w:category>
        <w:types>
          <w:type w:val="bbPlcHdr"/>
        </w:types>
        <w:behaviors>
          <w:behavior w:val="content"/>
        </w:behaviors>
        <w:guid w:val="{493B7E2D-9C99-430D-9AE3-D878B244FA51}"/>
      </w:docPartPr>
      <w:docPartBody>
        <w:p w:rsidR="006E0D28" w:rsidRDefault="006E0D28"/>
      </w:docPartBody>
    </w:docPart>
    <w:docPart>
      <w:docPartPr>
        <w:name w:val="DC324DF6149542B09ABFEDD9D56A23C8"/>
        <w:category>
          <w:name w:val="General"/>
          <w:gallery w:val="placeholder"/>
        </w:category>
        <w:types>
          <w:type w:val="bbPlcHdr"/>
        </w:types>
        <w:behaviors>
          <w:behavior w:val="content"/>
        </w:behaviors>
        <w:guid w:val="{24C9BF89-F5E7-485E-A661-3FAEE6D709FE}"/>
      </w:docPartPr>
      <w:docPartBody>
        <w:p w:rsidR="006E0D28" w:rsidRDefault="006E0D28"/>
      </w:docPartBody>
    </w:docPart>
    <w:docPart>
      <w:docPartPr>
        <w:name w:val="454779F97A0D413985134780705B5374"/>
        <w:category>
          <w:name w:val="General"/>
          <w:gallery w:val="placeholder"/>
        </w:category>
        <w:types>
          <w:type w:val="bbPlcHdr"/>
        </w:types>
        <w:behaviors>
          <w:behavior w:val="content"/>
        </w:behaviors>
        <w:guid w:val="{492D5E53-4757-46DA-AB8A-8ACCF99591ED}"/>
      </w:docPartPr>
      <w:docPartBody>
        <w:p w:rsidR="00B34FE2" w:rsidRDefault="00B34F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28"/>
    <w:rsid w:val="0011447B"/>
    <w:rsid w:val="006E0D28"/>
    <w:rsid w:val="009122DA"/>
    <w:rsid w:val="00B34F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Uni21</b:Tag>
    <b:SourceType>Report</b:SourceType>
    <b:Guid>{84641904-CA68-499C-B372-7F06068C2DC7}</b:Guid>
    <b:Title>The Role of Awqaf in Achieving the SDGs and Vision 2030 in KSA</b:Title>
    <b:Year>2021</b:Year>
    <b:Publisher>United Nations, Kingdom of Saudi Arabia, ICD</b:Publisher>
    <b:Author>
      <b:Author>
        <b:Corporate>United Nations, Kingdom of Saudi Arabia, ICD</b:Corporate>
      </b:Author>
    </b:Author>
    <b:RefOrder>1</b:RefOrder>
  </b:Source>
  <b:Source>
    <b:Tag>Has21</b:Tag>
    <b:SourceType>JournalArticle</b:SourceType>
    <b:Guid>{238D1FB1-EAE7-421B-8A15-4C5A0C033CE2}</b:Guid>
    <b:Title>A bibliometric review of the Waqf literature</b:Title>
    <b:JournalName>Eurasian Economic Review</b:JournalName>
    <b:Year>2021</b:Year>
    <b:Pages>27</b:Pages>
    <b:Month>8</b:Month>
    <b:Publisher>Springer</b:Publisher>
    <b:URL>https://link.springer.com/article/10.1007%2Fs40822-021-00183-4</b:URL>
    <b:Author>
      <b:Author>
        <b:NameList>
          <b:Person>
            <b:Last>Hassan</b:Last>
            <b:First>M. Kabir </b:First>
          </b:Person>
          <b:Person>
            <b:Last> Alshater</b:Last>
            <b:Middle>M.</b:Middle>
            <b:First>Muneer </b:First>
          </b:Person>
          <b:Person>
            <b:Last>Rashid</b:Last>
            <b:First>Mamunur </b:First>
          </b:Person>
          <b:Person>
            <b:Last>Hasan</b:Last>
            <b:First>Rashedul </b:First>
          </b:Person>
        </b:NameList>
      </b:Author>
    </b:Author>
    <b:YearAccessed>2021</b:YearAccessed>
    <b:MonthAccessed>8</b:MonthAccessed>
    <b:DayAccessed>19</b:DayAccessed>
    <b:RefOrder>2</b:RefOrder>
  </b:Source>
  <b:Source>
    <b:Tag>Amb19</b:Tag>
    <b:SourceType>JournalArticle</b:SourceType>
    <b:Guid>{96363E14-0CB2-4BCF-80B8-A1210300C0E8}</b:Guid>
    <b:Title>Waqf Financing Expenditure and its Impact on Government Debt</b:Title>
    <b:JournalName>EJIF – European Journal of Islamic Finance</b:JournalName>
    <b:Year>2019</b:Year>
    <b:Month>August</b:Month>
    <b:Volume>13</b:Volume>
    <b:Author>
      <b:Author>
        <b:NameList>
          <b:Person>
            <b:Last> Ambrose</b:Last>
            <b:Middle>Hartini bt Azrai Azaimi</b:Middle>
            <b:First>Azniza </b:First>
          </b:Person>
          <b:Person>
            <b:Last>Aslam</b:Last>
            <b:First>Mohamed </b:First>
          </b:Person>
          <b:Person>
            <b:Last>Hanafi</b:Last>
            <b:First>Hanira </b:First>
          </b:Person>
        </b:NameList>
      </b:Author>
    </b:Author>
    <b:RefOrder>18</b:RefOrder>
  </b:Source>
  <b:Source>
    <b:Tag>THE18</b:Tag>
    <b:SourceType>JournalArticle</b:SourceType>
    <b:Guid>{709A0FF1-98A5-4907-A276-B0F965FD83DB}</b:Guid>
    <b:Title>THE POSSIBILITY OF USING WAQF TO FINANCE THE MALAYSIAN FEDERAL GOVERNMENT’S PUBLIC EXPENDITURE</b:Title>
    <b:JournalName>JATI-Journal of Southeast Asian Studies</b:JournalName>
    <b:Year>2018</b:Year>
    <b:Pages>89-106</b:Pages>
    <b:Volume> 23 2)</b:Volume>
    <b:Author>
      <b:Author>
        <b:NameList>
          <b:Person>
            <b:Last> Ambrose</b:Last>
            <b:Middle>Hartini bt Azrai Azaimi</b:Middle>
            <b:First>Azniza </b:First>
          </b:Person>
          <b:Person>
            <b:Last>Aslam</b:Last>
            <b:First>Mohamed </b:First>
          </b:Person>
          <b:Person>
            <b:Last>Hanafi</b:Last>
            <b:First>Hanira </b:First>
          </b:Person>
        </b:NameList>
      </b:Author>
    </b:Author>
    <b:RefOrder>9</b:RefOrder>
  </b:Source>
  <b:Source>
    <b:Tag>Oub18</b:Tag>
    <b:SourceType>JournalArticle</b:SourceType>
    <b:Guid>{A90D60CF-45E1-4D5B-A140-3FC29AE1D99F}</b:Guid>
    <b:Title>Sukuk-waqf: The Islamic Solution for Public Finance Deficits</b:Title>
    <b:Year>2018</b:Year>
    <b:Publisher>Munich Personal RePEc Archive MPRA</b:Publisher>
    <b:Month>April</b:Month>
    <b:JournalName>EJIF – European Journal of Islamic Finance</b:JournalName>
    <b:Volume>9</b:Volume>
    <b:Author>
      <b:Author>
        <b:NameList>
          <b:Person>
            <b:Last>Oubdi</b:Last>
            <b:First>Lahsen </b:First>
          </b:Person>
          <b:Person>
            <b:Last>Raghibi</b:Last>
            <b:First>Abdessamad</b:First>
          </b:Person>
        </b:NameList>
      </b:Author>
    </b:Author>
    <b:RefOrder>19</b:RefOrder>
  </b:Source>
  <b:Source>
    <b:Tag>The15</b:Tag>
    <b:SourceType>JournalArticle</b:SourceType>
    <b:Guid>{0DC2F7F4-6038-423D-822D-41E293971CE5}</b:Guid>
    <b:Title>The Possible Role of Waqf in Ensuring A Sustainable Malaysian Federal Government Debt</b:Title>
    <b:JournalName>Procedia Economics and Finance</b:JournalName>
    <b:Year>2015</b:Year>
    <b:Pages>333 – 345</b:Pages>
    <b:Publisher>Elsevier </b:Publisher>
    <b:Volume>31</b:Volume>
    <b:RefOrder>20</b:RefOrder>
  </b:Source>
  <b:Source>
    <b:Tag>أهم</b:Tag>
    <b:SourceType>JournalArticle</b:SourceType>
    <b:Guid>{90CDD8D9-0F97-4746-884C-1BD751C6CDC8}</b:Guid>
    <b:Title>أهمية نظام الوقف في التخفيف من الأعباء الاجتماعية للموازنة العامة -مع إشارة إلى حالة الجزائر</b:Title>
    <b:Author>
      <b:Author>
        <b:NameList>
          <b:Person>
            <b:Last>بن دعاس</b:Last>
            <b:First>زهير </b:First>
          </b:Person>
          <b:Person>
            <b:Last> رقوب</b:Last>
            <b:First>نريمان </b:First>
          </b:Person>
        </b:NameList>
      </b:Author>
    </b:Author>
    <b:JournalName>المجلة الدولية للمالية الريادية</b:JournalName>
    <b:Year>2021</b:Year>
    <b:Month>1</b:Month>
    <b:RefOrder>11</b:RefOrder>
  </b:Source>
  <b:Source>
    <b:Tag>الع20</b:Tag>
    <b:SourceType>JournalArticle</b:SourceType>
    <b:Guid>{B3189A96-6C24-44EA-80E9-286F3737819C}</b:Guid>
    <b:Title>علاقة الصناديق الوقفية بالنفقات الحكومية الاجتماعية في دولة الكويت خلال الفترة 1996-2017</b:Title>
    <b:Year>2020</b:Year>
    <b:City>Makkah</b:City>
    <b:ShortTitle>بحث قدم لنيل شهادة الدكتورة في الاقتصاد الإسلامي; a PhD dissertation in Islamic Economy</b:ShortTitle>
    <b:Author>
      <b:Author>
        <b:NameList>
          <b:Person>
            <b:Last>العجمي</b:Last>
            <b:Middle>هادي فرحان </b:Middle>
            <b:First>ناصر </b:First>
          </b:Person>
        </b:NameList>
      </b:Author>
    </b:Author>
    <b:RefOrder>10</b:RefOrder>
  </b:Source>
  <b:Source>
    <b:Tag>عبد13</b:Tag>
    <b:SourceType>JournalArticle</b:SourceType>
    <b:Guid>{A02B97A6-289C-49E0-AF25-67C2E16BC03A}</b:Guid>
    <b:Title>دور الوقف في تخفيف العبء عن الموازنة العامة دراسة مطبقة على الموازنة المصرية</b:Title>
    <b:JournalName>أبحاث اقتصادية وإدارية</b:JournalName>
    <b:Year>2013</b:Year>
    <b:Pages>316-343</b:Pages>
    <b:Author>
      <b:Author>
        <b:NameList>
          <b:Person>
            <b:Last>عبد الكريم</b:Last>
            <b:First>أحمد</b:First>
            <b:Middle>عبدالصبور</b:Middle>
          </b:Person>
        </b:NameList>
      </b:Author>
    </b:Author>
    <b:Publisher>جامعة محمد خضير بسكرة. كلية العلوم الاقتصادية والتجارية وعلوم التيسير</b:Publisher>
    <b:RefOrder>12</b:RefOrder>
  </b:Source>
  <b:Source>
    <b:Tag>زيد16</b:Tag>
    <b:SourceType>JournalArticle</b:SourceType>
    <b:Guid>{60C5DEA6-74D4-40E7-A3C6-5A35F252D87D}</b:Guid>
    <b:Title>تفعيل دور الوقف في دعم الموازنة العامة للدولة -مع الإشارة إلى دور الأوقاف في الجزائر</b:Title>
    <b:JournalName>المجلة الجزائرية للاقتصاد والإدارة</b:JournalName>
    <b:Year>2016</b:Year>
    <b:Pages>133-144</b:Pages>
    <b:Author>
      <b:Author>
        <b:NameList>
          <b:Person>
            <b:Last>زيدان</b:Last>
            <b:First>محمد</b:First>
          </b:Person>
          <b:Person>
            <b:Last>زهيرة</b:Last>
            <b:First>غالمي</b:First>
          </b:Person>
        </b:NameList>
      </b:Author>
    </b:Author>
    <b:Month>أبريل </b:Month>
    <b:RefOrder>13</b:RefOrder>
  </b:Source>
  <b:Source>
    <b:Tag>Uba20</b:Tag>
    <b:SourceType>JournalArticle</b:SourceType>
    <b:Guid>{6B938CCA-CB7C-47F1-9DF5-3EC26870D5B4}</b:Guid>
    <b:Title>THE WAQF INTEGRATED FINANCIAL INSTRUMENT OF PENSION MODEL IN MALAYSIAN SOCIAL SECURITY: A CONCEPTUAL PROPOSITION</b:Title>
    <b:JournalName>The Journal of Muamalat and Islamic Finance Research</b:JournalName>
    <b:Year>2020</b:Year>
    <b:Pages> 33-55</b:Pages>
    <b:Author>
      <b:Author>
        <b:NameList>
          <b:Person>
            <b:Last>Ubaidillah</b:Last>
            <b:First>Muhammad </b:First>
          </b:Person>
          <b:Person>
            <b:Last>Ismail</b:Last>
            <b:Middle>Adib </b:Middle>
            <b:First>Mohd </b:First>
          </b:Person>
          <b:Person>
            <b:Last>Ali </b:Last>
            <b:Middle>Noor</b:Middle>
            <b:First>Mohd </b:First>
          </b:Person>
        </b:NameList>
      </b:Author>
    </b:Author>
    <b:Month>6</b:Month>
    <b:Day>1</b:Day>
    <b:RefOrder>21</b:RefOrder>
  </b:Source>
  <b:Source>
    <b:Tag>Has19</b:Tag>
    <b:SourceType>JournalArticle</b:SourceType>
    <b:Guid>{A0A29E5D-65E9-4583-B9C2-B0A869FCDD98}</b:Guid>
    <b:Title>The Role of Waqf in Educational Development – Evidence from Malaysia</b:Title>
    <b:JournalName>Journal of Islamic Finance</b:JournalName>
    <b:Year>2019</b:Year>
    <b:Pages>1-7</b:Pages>
    <b:Publisher>IIUM Institute of Islamic Banking and Finance</b:Publisher>
    <b:Volume>8</b:Volume>
    <b:Issue>1</b:Issue>
    <b:Author>
      <b:Author>
        <b:NameList>
          <b:Person>
            <b:Last>Hasan</b:Last>
            <b:First>Rashedul </b:First>
          </b:Person>
          <b:Person>
            <b:Last> Hassan</b:Last>
            <b:Middle>Kabir </b:Middle>
            <b:First>M.</b:First>
          </b:Person>
          <b:Person>
            <b:Last>Rashid</b:Last>
            <b:First>Mamunur </b:First>
          </b:Person>
        </b:NameList>
      </b:Author>
    </b:Author>
    <b:RefOrder>14</b:RefOrder>
  </b:Source>
  <b:Source>
    <b:Tag>غرد18</b:Tag>
    <b:SourceType>Report</b:SourceType>
    <b:Guid>{9D0EC41E-A421-43DB-92F1-0378CCA3EF32}</b:Guid>
    <b:Title>دور الوقف الصحي في تخفيف النفقات الحكومية على قطاع الصحة</b:Title>
    <b:Year>2018</b:Year>
    <b:City>قالمة</b:City>
    <b:Publisher>جامعة قالمة</b:Publisher>
    <b:ShortTitle>بحث مقدم للمشاركة في الملتقى الوطني الأول: الصحة وتحسين الخدمات الصحية في الجزائر بين إشكالية التسيير ورهانات التمويل</b:ShortTitle>
    <b:Department>قسم علوم التسيير</b:Department>
    <b:Institution>جامعة قالمة</b:Institution>
    <b:Author>
      <b:Author>
        <b:NameList>
          <b:Person>
            <b:Last> غردة</b:Last>
            <b:First>عبد الواحد</b:First>
          </b:Person>
        </b:NameList>
      </b:Author>
    </b:Author>
    <b:RefOrder>15</b:RefOrder>
  </b:Source>
  <b:Source>
    <b:Tag>Sukuk</b:Tag>
    <b:SourceType>JournalArticle</b:SourceType>
    <b:Guid>{915FD2E9-5A05-48CF-B3A6-61A4A4F19997}</b:Guid>
    <b:Title>Sukuk-waqf: The Islamic Solution for Public Finance Deficits</b:Title>
    <b:Year>2018</b:Year>
    <b:Publisher>Munich Personal RePEc Archive MPRA</b:Publisher>
    <b:JournalName>National School of Business and Management (ENCG)</b:JournalName>
    <b:Author>
      <b:Author>
        <b:NameList>
          <b:Person>
            <b:Last>Oubdi </b:Last>
            <b:First>Lahsen </b:First>
          </b:Person>
          <b:Person>
            <b:Last>Raghibi</b:Last>
            <b:First>Abdessamad</b:First>
          </b:Person>
        </b:NameList>
      </b:Author>
    </b:Author>
    <b:URL>https://mpra.ub.uni-muenchen.de/85629/</b:URL>
    <b:RefOrder>22</b:RefOrder>
  </b:Source>
  <b:Source>
    <b:Tag>Dew21</b:Tag>
    <b:SourceType>Misc</b:SourceType>
    <b:Guid>{EC3F21C0-68AC-4ACC-945F-A6B768DF5721}</b:Guid>
    <b:Title>Waqf and Sustainable Humanitarian Financing</b:Title>
    <b:Year>2021</b:Year>
    <b:PublicationTitle>BWI Working paper series</b:PublicationTitle>
    <b:Author>
      <b:Author>
        <b:NameList>
          <b:Person>
            <b:Last>Dewi</b:Last>
            <b:Middle>Kartika </b:Middle>
            <b:First>Miranti </b:First>
          </b:Person>
          <b:Person>
            <b:Last>Ferdian</b:Last>
            <b:Middle>Reza </b:Middle>
            <b:First>Ilham </b:First>
          </b:Person>
        </b:NameList>
      </b:Author>
    </b:Author>
    <b:RefOrder>23</b:RefOrder>
  </b:Source>
  <b:Source>
    <b:Tag>Azi18</b:Tag>
    <b:SourceType>JournalArticle</b:SourceType>
    <b:Guid>{794742BB-84B7-47F3-AEDB-90AF56E13B01}</b:Guid>
    <b:Title>A comparative study of Waqf institutions governance in India and Malay-sia</b:Title>
    <b:Year>2018</b:Year>
    <b:JournalName> Intellectual Discourse</b:JournalName>
    <b:Pages>26, 1229–1246</b:Pages>
    <b:Author>
      <b:Author>
        <b:NameList>
          <b:Person>
            <b:Last>Aziz, A.</b:Last>
          </b:Person>
          <b:Person>
            <b:Last>Ali, J. </b:Last>
          </b:Person>
        </b:NameList>
      </b:Author>
    </b:Author>
    <b:RefOrder>24</b:RefOrder>
  </b:Source>
  <b:Source>
    <b:Tag>Ali21</b:Tag>
    <b:SourceType>JournalArticle</b:SourceType>
    <b:Guid>{C5A6F792-906C-4F1E-B25F-D08A7AC252AB}</b:Guid>
    <b:Title>Venture Capital Strategies in Waqf Fund Investment and Spending</b:Title>
    <b:JournalName>ISRA international journal of Islamic finance</b:JournalName>
    <b:Year>2021</b:Year>
    <b:Pages>99-126</b:Pages>
    <b:Author>
      <b:Author>
        <b:NameList>
          <b:Person>
            <b:Last>Alias</b:Last>
            <b:Middle>Alina</b:Middle>
            <b:First>Tunku </b:First>
          </b:Person>
        </b:NameList>
      </b:Author>
    </b:Author>
    <b:Month>6</b:Month>
    <b:Day>1</b:Day>
    <b:Volume>4</b:Volume>
    <b:Issue>1</b:Issue>
    <b:RefOrder>25</b:RefOrder>
  </b:Source>
  <b:Source>
    <b:Tag>Har21</b:Tag>
    <b:SourceType>JournalArticle</b:SourceType>
    <b:Guid>{38BDE472-A389-4E58-A0FB-4C49D659926D}</b:Guid>
    <b:Title>An Investment Portfolio Strategy for Waqf Assets in Malaysia: A Study At Selected State Islamic Religious Councils</b:Title>
    <b:JournalName>ISRA international journal of Islamic finance</b:JournalName>
    <b:Year>2021</b:Year>
    <b:Author>
      <b:Author>
        <b:NameList>
          <b:Person>
            <b:Last>Haron</b:Last>
            <b:Middle>Sabri</b:Middle>
            <b:First>Mohamad </b:First>
          </b:Person>
        </b:NameList>
      </b:Author>
    </b:Author>
    <b:Month>05</b:Month>
    <b:Day>24</b:Day>
    <b:Volume>11</b:Volume>
    <b:Issue>5</b:Issue>
    <b:RefOrder>26</b:RefOrder>
  </b:Source>
  <b:Source>
    <b:Tag>Amb21</b:Tag>
    <b:SourceType>JournalArticle</b:SourceType>
    <b:Guid>{C30B9C4E-755E-46F3-A65E-D41359A4E398}</b:Guid>
    <b:Title>Cash waqf risk management and perpetuity restriction conundrum</b:Title>
    <b:JournalName>ISRA international journal of Islamic finance</b:JournalName>
    <b:Year>2021</b:Year>
    <b:Pages>162-176</b:Pages>
    <b:Author>
      <b:Author>
        <b:NameList>
          <b:Person>
            <b:Last>Ambrose, </b:Last>
            <b:Middle>Hartini Azrai Azaimi</b:Middle>
            <b:First>Azniza </b:First>
          </b:Person>
        </b:NameList>
      </b:Author>
    </b:Author>
    <b:Month>1</b:Month>
    <b:Day>1</b:Day>
    <b:Volume>13</b:Volume>
    <b:Issue>2</b:Issue>
    <b:RefOrder>27</b:RefOrder>
  </b:Source>
  <b:Source>
    <b:Tag>Shi21</b:Tag>
    <b:SourceType>BookSection</b:SourceType>
    <b:Guid>{59D25EC9-39C6-4926-A386-8C5F5ADE8C6A}</b:Guid>
    <b:Title>The significance of waqf and the experience of charitable organizations in socio-economic development</b:Title>
    <b:Year>2021</b:Year>
    <b:Pages>14</b:Pages>
    <b:BookTitle>Waqf Development and Innovation Socio-Economic and Legal Perspectives</b:BookTitle>
    <b:City>London</b:City>
    <b:Publisher>Routledge</b:Publisher>
    <b:Author>
      <b:Author>
        <b:NameList>
          <b:Person>
            <b:Last>Shirazi</b:Last>
            <b:Middle>Shah </b:Middle>
            <b:First>Nasim </b:First>
          </b:Person>
        </b:NameList>
      </b:Author>
      <b:BookAuthor>
        <b:NameList>
          <b:Person>
            <b:Last> Ali</b:Last>
            <b:First>Syed Nazim</b:First>
          </b:Person>
          <b:Person>
            <b:Last>Oseni</b:Last>
            <b:First>Umar A.</b:First>
          </b:Person>
        </b:NameList>
      </b:BookAuthor>
    </b:Author>
    <b:ChapterNumber>2</b:ChapterNumber>
    <b:StandardNumber>9781003158073</b:StandardNumber>
    <b:RefOrder>28</b:RefOrder>
  </b:Source>
  <b:Source>
    <b:Tag>Ali22</b:Tag>
    <b:SourceType>Book</b:SourceType>
    <b:Guid>{D3FB98F1-A368-49D9-BE35-527F06459BA9}</b:Guid>
    <b:Title>Waqf Development and Innovation: Socio-Economic and Legal Perspectives</b:Title>
    <b:Year>2022</b:Year>
    <b:City>New York</b:City>
    <b:Publisher>Routlege</b:Publisher>
    <b:StateProvince>USA</b:StateProvince>
    <b:Author>
      <b:Author>
        <b:NameList>
          <b:Person>
            <b:Last>Ali</b:Last>
            <b:Middle>Nazim</b:Middle>
            <b:First>Seyd</b:First>
          </b:Person>
          <b:Person>
            <b:Last>Oseni</b:Last>
            <b:Middle>A</b:Middle>
            <b:First>Umar</b:First>
          </b:Person>
        </b:NameList>
      </b:Author>
    </b:Author>
    <b:RefOrder>29</b:RefOrder>
  </b:Source>
  <b:Source>
    <b:Tag>مركهـ</b:Tag>
    <b:SourceType>Report</b:SourceType>
    <b:Guid>{FBFB55EC-C61C-4BE2-926C-C46B0ED9C811}</b:Guid>
    <b:Author>
      <b:Author>
        <b:Corporate>مركز الإنتاج الإعلامي</b:Corporate>
      </b:Author>
    </b:Author>
    <b:Title>دور الوقف في خدمة التنمية البشرية عبر العصور</b:Title>
    <b:Year>1429 هـ</b:Year>
    <b:PeriodicalTitle>نحو مجتمع المعرفة</b:PeriodicalTitle>
    <b:Pages>178</b:Pages>
    <b:City>جدة</b:City>
    <b:Publisher>مركز الإنتاج الإعلامي</b:Publisher>
    <b:RefOrder>30</b:RefOrder>
  </b:Source>
  <b:Source>
    <b:Tag>Adi14</b:Tag>
    <b:SourceType>InternetSite</b:SourceType>
    <b:Guid>{9E780E6D-8767-4B23-BF7A-25E414F896A9}</b:Guid>
    <b:Author>
      <b:Author>
        <b:NameList>
          <b:Person>
            <b:Last>Adi</b:Last>
            <b:First>Setia</b:First>
          </b:Person>
        </b:NameList>
      </b:Author>
    </b:Author>
    <b:Title>Questia</b:Title>
    <b:Year>2014</b:Year>
    <b:YearAccessed>2016</b:YearAccessed>
    <b:MonthAccessed>10</b:MonthAccessed>
    <b:DayAccessed>22</b:DayAccessed>
    <b:URL>https://www.questia.com/read/1G1-397006773/waqf-and-the-civic-economy</b:URL>
    <b:RefOrder>16</b:RefOrder>
  </b:Source>
  <b:Source>
    <b:Tag>Att</b:Tag>
    <b:SourceType>Book</b:SourceType>
    <b:Guid>{50B8D52C-73A8-4538-B8A8-4FE26E63F954}</b:Guid>
    <b:Author>
      <b:Author>
        <b:NameList>
          <b:Person>
            <b:Last>Attiya</b:Last>
            <b:First>Mohammed</b:First>
          </b:Person>
          <b:Person>
            <b:Last>Alhibr</b:Last>
            <b:First>Suleiman</b:First>
          </b:Person>
          <b:Person>
            <b:Last>Alshorbaji</b:Last>
            <b:First>Mohammed</b:First>
          </b:Person>
          <b:Person>
            <b:Last>Alkhalili</b:Last>
            <b:First>Muhammad</b:First>
          </b:Person>
        </b:NameList>
      </b:Author>
    </b:Author>
    <b:Title>General Director of Endowments Mission and History</b:Title>
    <b:Year>2009</b:Year>
    <b:City>Doha</b:City>
    <b:Publisher>Ali Bin Ali Printing Press</b:Publisher>
    <b:RefOrder>5</b:RefOrder>
  </b:Source>
  <b:Source>
    <b:Tag>Moj09</b:Tag>
    <b:SourceType>ElectronicSource</b:SourceType>
    <b:Guid>{E14FF0C2-1AD2-4163-9F5E-24827A31F733}</b:Guid>
    <b:Author>
      <b:Author>
        <b:NameList>
          <b:Person>
            <b:Last>Mojtahed</b:Last>
            <b:First>Ahmed</b:First>
          </b:Person>
          <b:Person>
            <b:Last>Hassanzadeh</b:Last>
            <b:First>Ali</b:First>
          </b:Person>
        </b:NameList>
      </b:Author>
    </b:Author>
    <b:Title>The Evaluation of Qard-al-Hasan as a Microfinance Approach in Poverty Alleviation Programs</b:Title>
    <b:Year>2009</b:Year>
    <b:Reporter>Mojtahed, Ahmed; Hassanzadeh, Ali</b:Reporter>
    <b:RefOrder>31</b:RefOrder>
  </b:Source>
  <b:Source>
    <b:Tag>Sol15</b:Tag>
    <b:SourceType>JournalArticle</b:SourceType>
    <b:Guid>{368185DA-4C4B-4D76-8602-FD8575CFFA0E}</b:Guid>
    <b:Author>
      <b:Author>
        <b:NameList>
          <b:Person>
            <b:Last>Solanki</b:Last>
            <b:First>Madhubala</b:First>
          </b:Person>
        </b:NameList>
      </b:Author>
    </b:Author>
    <b:Title>Concept Of Waqf Under Muslim Law</b:Title>
    <b:Year>2015</b:Year>
    <b:JournalName>Lawctopus' Law Journal  ACADEMIKE</b:JournalName>
    <b:Issue>ISSN: 2349-9796</b:Issue>
    <b:Month>11</b:Month>
    <b:Day>25</b:Day>
    <b:RefOrder>4</b:RefOrder>
  </b:Source>
  <b:Source>
    <b:Tag>الو12</b:Tag>
    <b:SourceType>InternetSite</b:SourceType>
    <b:Guid>{2BCFFD2B-8818-4D30-A41D-F9D00392C7B5}</b:Guid>
    <b:Author>
      <b:Author>
        <b:NameList>
          <b:Person>
            <b:Last>الودغيري</b:Last>
            <b:First>صفية</b:First>
          </b:Person>
        </b:NameList>
      </b:Author>
    </b:Author>
    <b:Title>آلوكا</b:Title>
    <b:Year>2012</b:Year>
    <b:YearAccessed>2021</b:YearAccessed>
    <b:MonthAccessed>11</b:MonthAccessed>
    <b:DayAccessed>15</b:DayAccessed>
    <b:URL>http://www.alukah.net/culture/0/41786/#ixzz4NXCHhLxN</b:URL>
    <b:RefOrder>6</b:RefOrder>
  </b:Source>
  <b:Source>
    <b:Tag>Naw21</b:Tag>
    <b:SourceType>JournalArticle</b:SourceType>
    <b:Guid>{4B0EF679-52B6-4B13-9505-62A6C7F6CB64}</b:Guid>
    <b:Title>A Bibliometric Analysis on Waqf</b:Title>
    <b:Year>2021</b:Year>
    <b:Publisher>Human Resource Management Academic Research Society</b:Publisher>
    <b:JournalName>NTERNATIONAL JOURNAL OF ACADEMIC RESEARCH IN ACCOUNTING, FINANCE AND</b:JournalName>
    <b:Pages>139-152</b:Pages>
    <b:Author>
      <b:Author>
        <b:NameList>
          <b:Person>
            <b:Last>Nawi</b:Last>
            <b:First>Hafizah Mat </b:First>
          </b:Person>
          <b:Person>
            <b:Last>Mohaiyadin</b:Last>
            <b:First>Norlaila Mazura </b:First>
          </b:Person>
          <b:Person>
            <b:Last> Kumar</b:Last>
            <b:First>Naresh </b:First>
          </b:Person>
          <b:Person>
            <b:Last> Ghazali</b:Last>
            <b:First>Siti Aswani Mohd</b:First>
          </b:Person>
          <b:Person>
            <b:Last>Sapiai</b:Last>
            <b:First>Nur Shaliza</b:First>
          </b:Person>
          <b:Person>
            <b:Last>Rusok</b:Last>
            <b:First>Nur Hazelen Mat </b:First>
          </b:Person>
        </b:NameList>
      </b:Author>
    </b:Author>
    <b:Volume>11</b:Volume>
    <b:Issue>1</b:Issue>
    <b:URL>https://hrmars.com/papers/detail/IJARAFMS/8833/A-Bibliometric-Analysis-on-Waqf</b:URL>
    <b:YearAccessed>2021</b:YearAccessed>
    <b:MonthAccessed>11</b:MonthAccessed>
    <b:DayAccessed>14</b:DayAccessed>
    <b:RefOrder>8</b:RefOrder>
  </b:Source>
  <b:Source>
    <b:Tag>Abd13</b:Tag>
    <b:SourceType>Book</b:SourceType>
    <b:Guid>{4C4D382E-4883-480E-A685-9C07796FAB8B}</b:Guid>
    <b:Author>
      <b:Author>
        <b:NameList>
          <b:Person>
            <b:Last>Yousri</b:Last>
            <b:First>Abdelrahman</b:First>
          </b:Person>
        </b:NameList>
      </b:Author>
    </b:Author>
    <b:Title>Fundamental Issues in Islmaic Economics</b:Title>
    <b:Year>2013</b:Year>
    <b:City>Deutschland</b:City>
    <b:Publisher>LAP Lambert Academic Publishing</b:Publisher>
    <b:Edition>n.a</b:Edition>
    <b:CountryRegion>Germany</b:CountryRegion>
    <b:RefOrder>3</b:RefOrder>
  </b:Source>
  <b:Source>
    <b:Tag>Placeholder1</b:Tag>
    <b:SourceType>InternetSite</b:SourceType>
    <b:Guid>{F3C8327B-77AD-4E43-9533-C1CD9E2E868A}</b:Guid>
    <b:Author>
      <b:Author>
        <b:NameList>
          <b:Person>
            <b:Last>الودغيري</b:Last>
            <b:First>صفية</b:First>
          </b:Person>
        </b:NameList>
      </b:Author>
    </b:Author>
    <b:Title>آلوكا</b:Title>
    <b:Year>2012</b:Year>
    <b:YearAccessed>2016</b:YearAccessed>
    <b:MonthAccessed>10</b:MonthAccessed>
    <b:DayAccessed>21</b:DayAccessed>
    <b:URL>http://www.alukah.net/culture/0/41786/#ixzz4NXCHhLxN</b:URL>
    <b:RefOrder>32</b:RefOrder>
  </b:Source>
  <b:Source>
    <b:Tag>Placeholder2</b:Tag>
    <b:SourceType>Book</b:SourceType>
    <b:Guid>{2B213BAC-85C6-4AAC-B964-CA907911F804}</b:Guid>
    <b:Author>
      <b:Author>
        <b:NameList>
          <b:Person>
            <b:Last>Abdelrahman</b:Last>
            <b:First>Abdelrahman</b:First>
            <b:Middle>Yousri</b:Middle>
          </b:Person>
        </b:NameList>
      </b:Author>
    </b:Author>
    <b:Title>Fundamental Issues in Islmaic Economics</b:Title>
    <b:Year>2013</b:Year>
    <b:City>Deutschland</b:City>
    <b:Publisher>LAP Lambert Academic Publishing</b:Publisher>
    <b:Edition>n.a</b:Edition>
    <b:CountryRegion>Germany</b:CountryRegion>
    <b:RefOrder>17</b:RefOrder>
  </b:Source>
  <b:Source>
    <b:Tag>Ama16</b:Tag>
    <b:SourceType>InternetSite</b:SourceType>
    <b:Guid>{045CFCE7-7576-477F-A288-ABF89EB95197}</b:Guid>
    <b:Author>
      <b:Author>
        <b:Corporate>Awqaf, Amanah</b:Corporate>
      </b:Author>
    </b:Author>
    <b:Title>Amanah Awqaf</b:Title>
    <b:YearAccessed>2016</b:YearAccessed>
    <b:MonthAccessed>10</b:MonthAccessed>
    <b:DayAccessed>20</b:DayAccessed>
    <b:URL>https://www.amanahawqaf.org/awqaf/</b:URL>
    <b:RefOrder>33</b:RefOrder>
  </b:Source>
  <b:Source>
    <b:Tag>Nou20</b:Tag>
    <b:SourceType>JournalArticle</b:SourceType>
    <b:Guid>{D39AA85F-9693-4A53-9BF2-2F91F5AB7309}</b:Guid>
    <b:Title>Contemporary Issues on Cash Waqf: A Review of the Literature</b:Title>
    <b:Year>2020</b:Year>
    <b:Pages> 119-144</b:Pages>
    <b:JournalName>International Journal of Islamic Economics and Finance (IJIEF)</b:JournalName>
    <b:Month>8</b:Month>
    <b:Day>28</b:Day>
    <b:Volume>3</b:Volume>
    <b:Issue>2</b:Issue>
    <b:Author>
      <b:Author>
        <b:NameList>
          <b:Person>
            <b:Last>Nour Aldeen</b:Last>
            <b:First>Khaled </b:First>
          </b:Person>
          <b:Person>
            <b:Last>Ratih</b:Last>
            <b:Middle>Swasti </b:Middle>
            <b:First>Inayah </b:First>
          </b:Person>
          <b:Person>
            <b:Last>Herianingrum</b:Last>
            <b:First>Sri </b:First>
          </b:Person>
        </b:NameList>
      </b:Author>
    </b:Author>
    <b:RefOrder>7</b:RefOrder>
  </b:Source>
</b:Sources>
</file>

<file path=customXml/itemProps1.xml><?xml version="1.0" encoding="utf-8"?>
<ds:datastoreItem xmlns:ds="http://schemas.openxmlformats.org/officeDocument/2006/customXml" ds:itemID="{E2ECCCB4-AEA2-40E9-9E7F-F9E0FC6A8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1356</Words>
  <Characters>7463</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بشير محمد عيسى</dc:creator>
  <cp:keywords/>
  <dc:description/>
  <cp:lastModifiedBy>Zakaria SAHNOUN</cp:lastModifiedBy>
  <cp:revision>2</cp:revision>
  <cp:lastPrinted>2022-05-03T10:45:00Z</cp:lastPrinted>
  <dcterms:created xsi:type="dcterms:W3CDTF">2022-06-18T20:35:00Z</dcterms:created>
  <dcterms:modified xsi:type="dcterms:W3CDTF">2022-06-18T20:35:00Z</dcterms:modified>
</cp:coreProperties>
</file>